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bookmarkStart w:id="0" w:name="_GoBack"/>
      <w:bookmarkEnd w:id="0"/>
      <w:r w:rsidRPr="00D367EC"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ПРИНЯТО</w:t>
      </w:r>
      <w:r w:rsidRPr="00D367EC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:                                                                     </w:t>
      </w:r>
      <w:r w:rsidRPr="00D367EC"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«УТВЕРЖДАЮ»:                                                                                                                                              </w:t>
      </w:r>
      <w:r w:rsidRPr="00D367EC">
        <w:rPr>
          <w:rFonts w:ascii="Times New Roman" w:eastAsia="Times New Roman" w:hAnsi="Times New Roman" w:cs="Times New Roman"/>
          <w:shd w:val="clear" w:color="auto" w:fill="FFFFFF"/>
        </w:rPr>
        <w:t xml:space="preserve">общим собранием работников МБДОУ                              </w:t>
      </w: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Заведующий МБДОУ «Детский </w:t>
      </w:r>
      <w:r>
        <w:rPr>
          <w:rFonts w:ascii="Times New Roman" w:eastAsia="Times New Roman" w:hAnsi="Times New Roman" w:cs="Times New Roman"/>
          <w:shd w:val="clear" w:color="auto" w:fill="FFFFFF"/>
        </w:rPr>
        <w:t xml:space="preserve">               протокол №_____</w:t>
      </w:r>
      <w:r w:rsidRPr="00D367EC">
        <w:rPr>
          <w:rFonts w:ascii="Times New Roman" w:eastAsia="Times New Roman" w:hAnsi="Times New Roman" w:cs="Times New Roman"/>
          <w:shd w:val="clear" w:color="auto" w:fill="FFFFFF"/>
        </w:rPr>
        <w:t>________                                                   сад комбинированного вида</w:t>
      </w: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№34 </w:t>
      </w: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от «__</w:t>
      </w: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__» 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__________2020</w:t>
      </w: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г.                       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                  </w:t>
      </w: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>«</w:t>
      </w:r>
      <w:proofErr w:type="spellStart"/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>Гульчечек</w:t>
      </w:r>
      <w:proofErr w:type="spellEnd"/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» ЗМР РТ                                                                                                                       </w:t>
      </w: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D367EC">
        <w:rPr>
          <w:rFonts w:ascii="Times New Roman" w:eastAsia="Times New Roman" w:hAnsi="Times New Roman" w:cs="Times New Roman"/>
          <w:shd w:val="clear" w:color="auto" w:fill="FFFFFF"/>
        </w:rPr>
        <w:t xml:space="preserve">Председатель общего собрания                             </w:t>
      </w: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             Г.Ф. </w:t>
      </w:r>
      <w:proofErr w:type="spellStart"/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>Аглиуллина</w:t>
      </w:r>
      <w:proofErr w:type="spellEnd"/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_______________ </w:t>
      </w: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работников МБДОУ                                                                Приказ № от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softHyphen/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softHyphen/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softHyphen/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softHyphen/>
      </w:r>
      <w:proofErr w:type="spellStart"/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___________</w:t>
      </w:r>
      <w:proofErr w:type="gramStart"/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>г</w:t>
      </w:r>
      <w:proofErr w:type="spellEnd"/>
      <w:proofErr w:type="gramEnd"/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.                                             </w:t>
      </w:r>
    </w:p>
    <w:p w:rsidR="002C2A2E" w:rsidRPr="00D367EC" w:rsidRDefault="002C2A2E" w:rsidP="002C2A2E">
      <w:pPr>
        <w:spacing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D367EC">
        <w:rPr>
          <w:rFonts w:ascii="Calibri" w:eastAsia="Times New Roman" w:hAnsi="Calibri" w:cs="Calibri"/>
          <w:color w:val="000000"/>
          <w:shd w:val="clear" w:color="auto" w:fill="FFFFFF"/>
        </w:rPr>
        <w:t xml:space="preserve"> __________________________</w:t>
      </w: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r w:rsidRPr="00D367EC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СОГЛАСОВАНО </w:t>
      </w: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D367EC">
        <w:rPr>
          <w:rFonts w:ascii="Times New Roman" w:eastAsia="Times New Roman" w:hAnsi="Times New Roman" w:cs="Times New Roman"/>
          <w:color w:val="000000"/>
          <w:shd w:val="clear" w:color="auto" w:fill="FFFFFF"/>
        </w:rPr>
        <w:t>Председатель профсоюзного комитета</w:t>
      </w: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r w:rsidRPr="00D367EC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____________________________________                                                                                               </w:t>
      </w: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8A25FA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Отчет о </w:t>
      </w:r>
      <w:proofErr w:type="spellStart"/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самообследовании</w:t>
      </w:r>
      <w:proofErr w:type="spellEnd"/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деятельности</w:t>
      </w:r>
    </w:p>
    <w:p w:rsidR="002C2A2E" w:rsidRPr="008A25FA" w:rsidRDefault="002C2A2E" w:rsidP="002C2A2E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Муниципального бюджетного дошкольного образовательного учреждения</w:t>
      </w:r>
    </w:p>
    <w:p w:rsidR="002C2A2E" w:rsidRPr="008A25FA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«Детский сад комбинированного вида №34 «</w:t>
      </w:r>
      <w:proofErr w:type="spellStart"/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Гульчечек</w:t>
      </w:r>
      <w:proofErr w:type="spellEnd"/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» ЗМР РТ</w:t>
      </w:r>
    </w:p>
    <w:p w:rsidR="002C2A2E" w:rsidRPr="008A25FA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За 2019</w:t>
      </w:r>
      <w:r w:rsidRPr="008A25F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учебный год.</w:t>
      </w:r>
    </w:p>
    <w:p w:rsidR="002C2A2E" w:rsidRPr="008A25FA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2C2A2E" w:rsidRPr="008A25FA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2C2A2E" w:rsidRPr="008A25FA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2C2A2E" w:rsidRPr="00D367EC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67E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г. Зеленодольск, </w:t>
      </w:r>
    </w:p>
    <w:p w:rsidR="002C2A2E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2020 год</w:t>
      </w:r>
    </w:p>
    <w:p w:rsidR="002C2A2E" w:rsidRPr="00CA153E" w:rsidRDefault="002C2A2E" w:rsidP="002C2A2E">
      <w:pPr>
        <w:spacing w:after="0" w:line="240" w:lineRule="auto"/>
        <w:ind w:left="-96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2C2A2E" w:rsidRPr="00D861A9" w:rsidRDefault="002C2A2E" w:rsidP="002C2A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861A9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Отчет о результатах </w:t>
      </w:r>
      <w:proofErr w:type="spellStart"/>
      <w:r w:rsidRPr="00D861A9">
        <w:rPr>
          <w:rFonts w:ascii="Times New Roman" w:eastAsia="Calibri" w:hAnsi="Times New Roman" w:cs="Times New Roman"/>
          <w:b/>
          <w:sz w:val="28"/>
          <w:szCs w:val="28"/>
        </w:rPr>
        <w:t>самоо</w:t>
      </w:r>
      <w:r>
        <w:rPr>
          <w:rFonts w:ascii="Times New Roman" w:eastAsia="Calibri" w:hAnsi="Times New Roman" w:cs="Times New Roman"/>
          <w:b/>
          <w:sz w:val="28"/>
          <w:szCs w:val="28"/>
        </w:rPr>
        <w:t>бследования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деятельности за 2019</w:t>
      </w:r>
      <w:r w:rsidRPr="00D861A9">
        <w:rPr>
          <w:rFonts w:ascii="Times New Roman" w:eastAsia="Calibri" w:hAnsi="Times New Roman" w:cs="Times New Roman"/>
          <w:b/>
          <w:sz w:val="28"/>
          <w:szCs w:val="28"/>
        </w:rPr>
        <w:t xml:space="preserve"> гг.</w:t>
      </w:r>
    </w:p>
    <w:p w:rsidR="002C2A2E" w:rsidRPr="00D861A9" w:rsidRDefault="002C2A2E" w:rsidP="002C2A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     С целью определения эффективности образовательной деятельности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 «Детский сад комбинированного вида №34 «</w:t>
      </w:r>
      <w:proofErr w:type="spellStart"/>
      <w:r w:rsidRPr="00D861A9">
        <w:rPr>
          <w:rFonts w:ascii="Times New Roman" w:eastAsia="Calibri" w:hAnsi="Times New Roman" w:cs="Times New Roman"/>
          <w:b/>
          <w:sz w:val="24"/>
          <w:szCs w:val="24"/>
        </w:rPr>
        <w:t>Гульчечек</w:t>
      </w:r>
      <w:proofErr w:type="spellEnd"/>
      <w:r w:rsidRPr="00D861A9">
        <w:rPr>
          <w:rFonts w:ascii="Times New Roman" w:eastAsia="Calibri" w:hAnsi="Times New Roman" w:cs="Times New Roman"/>
          <w:b/>
          <w:sz w:val="24"/>
          <w:szCs w:val="24"/>
        </w:rPr>
        <w:t>» ЗМР РТ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(далее - МБДОУ) за 2019 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учебный год, выявления возникших проблем в работе детского сада, а также с целью определения дальнейших перспектив развития, было проведено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самообследование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деятельности детского сада, результаты которого представлены в данном отчете.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Отчет о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самообследовании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деятельности детского сада сформирован на основе: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приказа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России № 462 от 14.06.2013 года «Об утверждении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Порядкапроведения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самообследования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организацией»;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приказа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Российской Федерации от 10 декабря 2013 г. N 1324 г. "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Об</w:t>
      </w:r>
      <w:proofErr w:type="gramEnd"/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утверждении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показателей деятельности образовательной организации, подлежащей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";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положения о порядке организации и проведения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самообследованияв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МБДОУ №34.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Отчет о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самообследовании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деятельности детского сада включает в себя следующие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направления: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показатели деятельности дошкольного образовательного учреждения;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оценка образовательной деятельности,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оценка системы управления организации,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оценка содержания и качества подготовки воспитанников к школьному обучению,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оценка организации образовательного процесса,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оценка качества кадрового, учебно-методического, библиотечно-информационного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обеспечения, материально-технической базы,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оценка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анализ показателей деятельности организации, подлежащей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1.Оценка и организация образовательной деятельности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Общая характеристика учреждения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комбинированного вида №134 «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Гульчечек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Зеленодольского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Республики Татарстан расположена по адресу:422545, РТ, г. Зеленодольск, ул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>омарова, 10А</w:t>
      </w:r>
      <w:r>
        <w:rPr>
          <w:rFonts w:ascii="Times New Roman" w:eastAsia="Calibri" w:hAnsi="Times New Roman" w:cs="Times New Roman"/>
          <w:sz w:val="24"/>
          <w:szCs w:val="24"/>
        </w:rPr>
        <w:t>, Комарова 14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Режим работы ДОУ - с 6.30 до 18.30, 12 часов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Проектная мощность здания — 330 чел.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Фак</w:t>
      </w:r>
      <w:r>
        <w:rPr>
          <w:rFonts w:ascii="Times New Roman" w:eastAsia="Calibri" w:hAnsi="Times New Roman" w:cs="Times New Roman"/>
          <w:sz w:val="24"/>
          <w:szCs w:val="24"/>
        </w:rPr>
        <w:t>тическая численность детей — 428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чел.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Количество групп - 16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Средняя наполняемость групп - 30 чел.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Порядок комплектования МБДОУ является следующим: 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- 15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групп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общеразвивающей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направленности для детей с 3-х до 7 лет;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- 1 группа компенсирующей направленности для детей с нарушениями речи от 5 до 8 лет.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Порядок приема и отчисления воспитанников производится на основании правил приема воспитанников в ДОУ.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Правоустанавливающие документы: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Лицензия: серия РТ №001749, регистрационный номер №7967 от 10.03.2016г., срок действия - бессрочно. </w:t>
      </w:r>
    </w:p>
    <w:p w:rsidR="002C2A2E" w:rsidRPr="00F67D7D" w:rsidRDefault="002C2A2E" w:rsidP="002C2A2E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CA153E">
        <w:rPr>
          <w:rFonts w:ascii="Times New Roman" w:eastAsia="Calibri" w:hAnsi="Times New Roman" w:cs="Times New Roman"/>
          <w:sz w:val="24"/>
          <w:szCs w:val="24"/>
        </w:rPr>
        <w:t xml:space="preserve">— Устав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(от </w:t>
      </w:r>
      <w:r>
        <w:rPr>
          <w:rFonts w:ascii="Times New Roman" w:hAnsi="Times New Roman"/>
          <w:color w:val="000000"/>
          <w:sz w:val="24"/>
          <w:szCs w:val="24"/>
        </w:rPr>
        <w:t xml:space="preserve">22.02.2019 </w:t>
      </w:r>
      <w:r w:rsidRPr="00F67D7D">
        <w:rPr>
          <w:rFonts w:ascii="Times New Roman" w:hAnsi="Times New Roman"/>
          <w:color w:val="000000"/>
          <w:sz w:val="24"/>
          <w:szCs w:val="24"/>
        </w:rPr>
        <w:t xml:space="preserve">г. утвержден Постановлением Исполнительного      </w:t>
      </w:r>
      <w:proofErr w:type="gramEnd"/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67D7D">
        <w:rPr>
          <w:rFonts w:ascii="Times New Roman" w:hAnsi="Times New Roman"/>
          <w:color w:val="000000"/>
          <w:sz w:val="24"/>
          <w:szCs w:val="24"/>
        </w:rPr>
        <w:t xml:space="preserve">        комитета </w:t>
      </w:r>
      <w:proofErr w:type="spellStart"/>
      <w:r w:rsidRPr="00F67D7D">
        <w:rPr>
          <w:rFonts w:ascii="Times New Roman" w:hAnsi="Times New Roman"/>
          <w:color w:val="000000"/>
          <w:sz w:val="24"/>
          <w:szCs w:val="24"/>
        </w:rPr>
        <w:t>Зеленодольского</w:t>
      </w:r>
      <w:proofErr w:type="spellEnd"/>
      <w:r w:rsidRPr="00F67D7D">
        <w:rPr>
          <w:rFonts w:ascii="Times New Roman" w:hAnsi="Times New Roman"/>
          <w:color w:val="000000"/>
          <w:sz w:val="24"/>
          <w:szCs w:val="24"/>
        </w:rPr>
        <w:t xml:space="preserve"> муниципального ра</w:t>
      </w:r>
      <w:r>
        <w:rPr>
          <w:rFonts w:ascii="Times New Roman" w:hAnsi="Times New Roman"/>
          <w:color w:val="000000"/>
          <w:sz w:val="24"/>
          <w:szCs w:val="24"/>
        </w:rPr>
        <w:t>йона Республики Татарстан № 457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C2A2E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lastRenderedPageBreak/>
        <w:t>— Лицензия на осуществление медицинской деятельности, № ЛО-16-01-004115, от 12.05.2015г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свидетельство о внесении записи в Единый государственный реестр юридических лиц серия 16, № 006743865 от 29.03.2013г., ОГРН 1021606758370, государственный регистрационный номер 2131673019553;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свидетельство о постановке на учет в налоговом органе серия 16 №006257289 от 23.06.2000г.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свидетельство о государственной регистрации права оперативного управления муниципальным имуществом серия 16-АК, № 107376 от 02.09.2011г.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свидетельство о государственной регистрации права оперативного управления муниципальным имуществом серия 16-АМ, № 373968 от 13.09.2012г.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свидетельство о государственной регистрации права безвозмездного пользования на земельный участок: серия 16-АК, № 107375 от 02.09.2011г.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санитарно- эпидемиологическое заключение на образовательную деятельность № 16.20.01.000.М.000028.10.14 от 02.04.2015г.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договор между дошкольным образовательным учреждением и Учредителем Исполнительным комитетом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Зеленодольского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№26 30. От27.10.2009г.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>Нормативно -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правовое обеспечение управление</w:t>
      </w:r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 ДОУ: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основные федеральные, региональные и муниципальные нормативно-правовые акты, регламентирующие работу ДОУ;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локальные акты ДОУ;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Договора ДОУ с родителями (законными представителями);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Личные дела воспитанников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Программа Развития ДОУ на 2015-2018г. утверждена на педагогическом совете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Основная образовательная программа ДОУ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Учебный план;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Календарный учебный график;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Годовой план работы;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Рабочие программы педагогов;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Программы дополнительных образовательных услуг;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Расписание НОД, режим дня;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Отчеты по итогам деятельности ДОУ за прошедшие годы;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акт готовности ДОО к новому учебному году;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номенклатура дел ДОО;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журнал учета проверок должностными лицами органов государственного контроля; </w:t>
      </w:r>
    </w:p>
    <w:p w:rsidR="002C2A2E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документы, регламентирующие предоставление платных услуг, их соответствие установленным требованиям; </w:t>
      </w:r>
    </w:p>
    <w:p w:rsidR="002C2A2E" w:rsidRDefault="002C2A2E" w:rsidP="002C2A2E">
      <w:pPr>
        <w:pStyle w:val="110"/>
        <w:shd w:val="clear" w:color="auto" w:fill="auto"/>
        <w:spacing w:line="322" w:lineRule="exact"/>
        <w:ind w:firstLine="0"/>
        <w:jc w:val="left"/>
      </w:pPr>
      <w:r>
        <w:t>Документация, касающаяся трудовых отношений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spacing w:line="322" w:lineRule="exact"/>
        <w:ind w:left="284" w:hanging="142"/>
      </w:pPr>
      <w:r>
        <w:t>книга учёта трудовых книжек работников, личные дела работников;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spacing w:line="326" w:lineRule="exact"/>
        <w:ind w:left="284" w:hanging="142"/>
      </w:pPr>
      <w:r>
        <w:t>приказы по личному составу, книга регистрации приказов по личному составу;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spacing w:line="326" w:lineRule="exact"/>
        <w:ind w:left="284" w:hanging="142"/>
      </w:pPr>
      <w:r>
        <w:t>трудовые договоры с работниками и дополнительные соглашения к трудовым договорам;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spacing w:line="326" w:lineRule="exact"/>
        <w:ind w:left="284" w:hanging="142"/>
      </w:pPr>
      <w:r>
        <w:t>коллективный договор (в т.ч. приложения к коллективному договору);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tabs>
          <w:tab w:val="left" w:pos="1338"/>
        </w:tabs>
        <w:spacing w:line="336" w:lineRule="exact"/>
        <w:ind w:left="284" w:hanging="142"/>
      </w:pPr>
      <w:r>
        <w:t>правила внутреннего трудового распорядка;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tabs>
          <w:tab w:val="left" w:pos="1338"/>
        </w:tabs>
        <w:spacing w:line="336" w:lineRule="exact"/>
        <w:ind w:left="284" w:hanging="142"/>
      </w:pPr>
      <w:r>
        <w:t>штатное расписание ДОО;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tabs>
          <w:tab w:val="left" w:pos="1338"/>
        </w:tabs>
        <w:spacing w:line="336" w:lineRule="exact"/>
        <w:ind w:left="284" w:hanging="142"/>
      </w:pPr>
      <w:r>
        <w:t>должностные инструкции работников;</w:t>
      </w:r>
    </w:p>
    <w:p w:rsidR="002C2A2E" w:rsidRDefault="002C2A2E" w:rsidP="002C2A2E">
      <w:pPr>
        <w:pStyle w:val="20"/>
        <w:numPr>
          <w:ilvl w:val="0"/>
          <w:numId w:val="1"/>
        </w:numPr>
        <w:shd w:val="clear" w:color="auto" w:fill="auto"/>
        <w:tabs>
          <w:tab w:val="left" w:pos="1338"/>
        </w:tabs>
        <w:spacing w:line="336" w:lineRule="exact"/>
        <w:ind w:left="284" w:hanging="142"/>
      </w:pPr>
      <w:r>
        <w:t>журналы проведения инструктажа.</w:t>
      </w:r>
    </w:p>
    <w:p w:rsidR="002C2A2E" w:rsidRPr="00D861A9" w:rsidRDefault="002C2A2E" w:rsidP="002C2A2E">
      <w:pPr>
        <w:spacing w:after="0" w:line="240" w:lineRule="auto"/>
        <w:ind w:left="284" w:hanging="142"/>
        <w:rPr>
          <w:rFonts w:ascii="Times New Roman" w:eastAsia="Calibri" w:hAnsi="Times New Roman" w:cs="Times New Roman"/>
          <w:sz w:val="24"/>
          <w:szCs w:val="24"/>
        </w:rPr>
      </w:pPr>
    </w:p>
    <w:p w:rsidR="002C2A2E" w:rsidRPr="002B794D" w:rsidRDefault="002C2A2E" w:rsidP="002C2A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2. </w:t>
      </w:r>
      <w:r w:rsidRPr="002B794D">
        <w:rPr>
          <w:rFonts w:ascii="Times New Roman" w:eastAsia="Calibri" w:hAnsi="Times New Roman" w:cs="Times New Roman"/>
          <w:b/>
          <w:sz w:val="28"/>
          <w:szCs w:val="28"/>
        </w:rPr>
        <w:t>Оценка системы управления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Характеристика системы управления ДОУ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Управление детским садом осуществляется в соответствии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действующим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законодательством Российской Федерации: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Законом Российской Федерации от 29.12.2012 года № 273-ФЗ «Об образовании в Российской Федерации»;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Приказом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России от 30.08.2013 №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Приказом Министерства образования и науки Российской Федерации от 17 октября 2013 г. N 1155 "Об утверждении федерального государственного образовательного стандарта дошкольного образования»;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2.4.1.3049-13 «Санитарно 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Конвенцией ООН о правах ребёнка;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Уставом МБДОУ;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Договором между ДОУ и родителями.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В детском саду разработан пакет документов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регламентирующих деятельность учреждения: Устав детского сада, локальные акты, договоры с родителями, педагогами, обслуживающим персоналом, должностные инструкции. Имеющаяся структура системы управления соответствует Уставу детского сада и функциональным задачам.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Управление в детском саду строится на принципах единоначалия и самоуправления, обеспечивающих государственно-общественный характер управления.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Формами самоуправления являются: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Общее собрание трудового коллектива,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Педагогический совет,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Родительский комитет.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Порядок выборов в органы самоуправления и их компетенции определяются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Уставом детского сада. Непосредственное управление детским садом осуществляет заведующий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Аглиуллина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Гузяль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Фаридовна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B794D">
        <w:rPr>
          <w:rFonts w:ascii="Times New Roman" w:eastAsia="Calibri" w:hAnsi="Times New Roman" w:cs="Times New Roman"/>
          <w:b/>
          <w:i/>
          <w:sz w:val="24"/>
          <w:szCs w:val="24"/>
        </w:rPr>
        <w:t>Основной целью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деятельности Учреждения является осуществление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образовательной деятельности по образовательным программам дошкольного образования.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B794D">
        <w:rPr>
          <w:rFonts w:ascii="Times New Roman" w:eastAsia="Calibri" w:hAnsi="Times New Roman" w:cs="Times New Roman"/>
          <w:b/>
          <w:i/>
          <w:sz w:val="24"/>
          <w:szCs w:val="24"/>
        </w:rPr>
        <w:t>Основными задачами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Учреждения являются: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-формирование общей культуры, развитие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физических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интеллектуальных,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-обеспечение равных возможностей для полноценного развития каждого ребенка в период дошкольного детства;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-обеспечение психолого-педагогической поддержки семьи и повышения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компетентности родителей (законных представителей) в вопросах развития и образования, охраны и укрепления здоровья детей;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-оказание родителям (законным представителям) воспитанников, обеспечивающих получение воспитанниками дошкольного образования в форме семейного воспитания, методической, психолого-педагогической, диагностической и консультативной помощи без взимания платы.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Учреждение осуществляет следующие виды деятельности: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-дошкольное общее образование (предшествующее начальному общему 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образованию);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Предметом деятельности Учреждения является: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-реализация образовательной программы дошкольного образования и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дополнительных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общеразвивающих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программ;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-реализация дополнительных платных образовательных услуг за пределами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основной образовательной программы.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По мере необходимости заведующим ДОУ издаются приказы, которые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подразделяются на: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приказы по воспитательно-образовательной деятельности;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приказы по основной деятельности.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На основании Порядка разработки, принятия и утверждения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локальных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нормативных актов в детском саду принимают необходимые новые локальные акты регламентирующие деятельность ДОУ. Акты принимаются на педагогическом совете, общем собрании и утверждаются приказом заведующего.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 Оценка результативности и эффективности системы управления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Контроль является важной и заключительной функцией управления и служит средством осуществления обратных связей. Контроль в ДОУ начинается с руководителя и направлен на следующие объекты: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охрана и укрепление здоровья воспитанников,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воспитательно-образовательный процесс,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кадры, аттестация педагогов, повышение квалификации,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взаимодействие с социумом, работа консультативного пункта,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административно-хозяйственная и финансовая деятельность,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питание детей,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техника безопасности и охрана труда работников и жизни воспитанников.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Вопросы контроля рассматриваются на общих собраниях трудового коллектива, педагогических советах, Совете ДОУ.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Одним из наиболее эффективных методов контроля является мониторинг.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Цель мониторинга: формирование целостного представления о качестве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образования в ДОУ, определение перспектив, направлений работы педагогического коллектива.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Задачи: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1. Отследить уровень освоения детьми основной общеобразовательной программы дошкольного образования,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2. Проанализировать готовность детей к обучению в школе.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3. Проанализировать состояние здоровья детей, физическое развитие, адаптации к условиям детского сада.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4. Провести анализ организации питания в ДОУ.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5. Проанализировать уровень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профессиональной компетентности педагогов.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6. Оценить учебно-материальное обеспечение,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7. Определить степень удовлетворённости родителей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На основании Федерального Закона от 29.12.2012 года № 273-ФЗ «Об образовании в Российской Федерации» разработано Положение о внутренней контрольной деятельности и Положение о внутреннем мониторинге качества образования.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На основании данных положений в детском саду происходит процедура контроля с целью оптимизация и координация работы всех структурных подразделений для обеспечения качества образовательного процесса. В детском саду используются такие эффективные формы мониторинга и контроля как: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различные виды внутреннего мониторинга: управленческий, медицинский,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педагогический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социологические исследования семей;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тематический контроль по выполнению задач годового плана работы;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оперативный (текущий) контроль. </w:t>
      </w:r>
    </w:p>
    <w:p w:rsidR="002C2A2E" w:rsidRPr="002B794D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Контроль про</w:t>
      </w:r>
      <w:r w:rsidRPr="00D861A9">
        <w:rPr>
          <w:rFonts w:ascii="Times New Roman" w:eastAsia="Calibri" w:hAnsi="Times New Roman" w:cs="Times New Roman"/>
          <w:sz w:val="24"/>
          <w:szCs w:val="24"/>
        </w:rPr>
        <w:t>писывается в годовом плане работы детского сада и планируется ежегодно, согласно поставленным задачам на новый учебный год.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B794D">
        <w:rPr>
          <w:rFonts w:ascii="Times New Roman" w:eastAsia="Calibri" w:hAnsi="Times New Roman" w:cs="Times New Roman"/>
          <w:sz w:val="24"/>
          <w:szCs w:val="24"/>
        </w:rPr>
        <w:t>Так</w:t>
      </w:r>
      <w:r>
        <w:rPr>
          <w:rFonts w:ascii="Times New Roman" w:eastAsia="Calibri" w:hAnsi="Times New Roman" w:cs="Times New Roman"/>
          <w:sz w:val="24"/>
          <w:szCs w:val="24"/>
        </w:rPr>
        <w:t>, в 2019 году было проведено два</w:t>
      </w:r>
      <w:r w:rsidRPr="002B794D">
        <w:rPr>
          <w:rFonts w:ascii="Times New Roman" w:eastAsia="Calibri" w:hAnsi="Times New Roman" w:cs="Times New Roman"/>
          <w:sz w:val="24"/>
          <w:szCs w:val="24"/>
        </w:rPr>
        <w:t xml:space="preserve"> тематических контроля:</w:t>
      </w:r>
    </w:p>
    <w:p w:rsidR="002C2A2E" w:rsidRPr="00C91711" w:rsidRDefault="00C91711" w:rsidP="00C9171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C91711">
        <w:rPr>
          <w:rFonts w:ascii="Times New Roman" w:hAnsi="Times New Roman"/>
          <w:sz w:val="24"/>
          <w:szCs w:val="24"/>
        </w:rPr>
        <w:t>«Организация и эффективность работы по развитию у дошкольников связной речи» февраль 2019</w:t>
      </w:r>
    </w:p>
    <w:p w:rsidR="00C91711" w:rsidRPr="002B794D" w:rsidRDefault="00C91711" w:rsidP="00C91711">
      <w:pPr>
        <w:framePr w:w="10742" w:wrap="notBeside" w:vAnchor="text" w:hAnchor="text" w:xAlign="center" w:y="1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 w:rsidR="002C2A2E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8604F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Система работы ДОУ по трудовому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8604F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воспитанию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». Ноябрь 2019</w:t>
      </w:r>
    </w:p>
    <w:p w:rsidR="00C91711" w:rsidRPr="0065030F" w:rsidRDefault="00C91711" w:rsidP="00C91711">
      <w:pPr>
        <w:framePr w:w="10742" w:wrap="notBeside" w:vAnchor="text" w:hAnchor="text" w:xAlign="center" w:y="1"/>
        <w:widowControl w:val="0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B794D">
        <w:rPr>
          <w:rFonts w:ascii="Times New Roman" w:eastAsia="Calibri" w:hAnsi="Times New Roman" w:cs="Times New Roman"/>
          <w:sz w:val="24"/>
          <w:szCs w:val="24"/>
        </w:rPr>
        <w:t>По итогам анализа выполнен</w:t>
      </w:r>
      <w:r w:rsidR="00C91711">
        <w:rPr>
          <w:rFonts w:ascii="Times New Roman" w:eastAsia="Calibri" w:hAnsi="Times New Roman" w:cs="Times New Roman"/>
          <w:sz w:val="24"/>
          <w:szCs w:val="24"/>
        </w:rPr>
        <w:t>ия годового плана работы за 2019</w:t>
      </w:r>
      <w:r w:rsidRPr="002B794D">
        <w:rPr>
          <w:rFonts w:ascii="Times New Roman" w:eastAsia="Calibri" w:hAnsi="Times New Roman" w:cs="Times New Roman"/>
          <w:sz w:val="24"/>
          <w:szCs w:val="24"/>
        </w:rPr>
        <w:t xml:space="preserve"> год все контрольные мероприятия выполнены.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Вопросы контроля рассматриваются на общих собраниях трудового коллектива и педагогических советах. По итогам тематического контроля оформляются справки и хранятся вместе с другими документами по организации контрольной деятельности. </w:t>
      </w:r>
    </w:p>
    <w:p w:rsidR="002C2A2E" w:rsidRPr="001728A2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Воспитание истинного ценителя национальных традиций и обычаев обеспечивается созданием единого воспитательного пространства города и района, в котором </w:t>
      </w:r>
      <w:r w:rsidRPr="001728A2">
        <w:rPr>
          <w:rFonts w:ascii="Times New Roman" w:eastAsia="Calibri" w:hAnsi="Times New Roman" w:cs="Times New Roman"/>
          <w:sz w:val="24"/>
          <w:szCs w:val="24"/>
        </w:rPr>
        <w:t xml:space="preserve">осуществляется взаимодействие различных учреждений и субъектов социальной жизни. </w:t>
      </w:r>
    </w:p>
    <w:p w:rsidR="002C2A2E" w:rsidRPr="001728A2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728A2">
        <w:rPr>
          <w:rFonts w:ascii="Times New Roman" w:eastAsia="Calibri" w:hAnsi="Times New Roman" w:cs="Times New Roman"/>
          <w:sz w:val="24"/>
          <w:szCs w:val="24"/>
        </w:rPr>
        <w:t xml:space="preserve">Помимо организаций системы образования (дошкольных образовательных организаций, школ, учреждений дополнительного образования) участие в воспитательной деятельности принимают различные учреждения культуры (музеи, библиотеки, театры и др.)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829"/>
        <w:gridCol w:w="4685"/>
      </w:tblGrid>
      <w:tr w:rsidR="002C2A2E" w:rsidRPr="001728A2" w:rsidTr="002C2A2E">
        <w:trPr>
          <w:trHeight w:hRule="exact" w:val="331"/>
          <w:jc w:val="center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Организации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Направления взаимодействия</w:t>
            </w:r>
          </w:p>
        </w:tc>
      </w:tr>
      <w:tr w:rsidR="002C2A2E" w:rsidRPr="001728A2" w:rsidTr="002C2A2E">
        <w:trPr>
          <w:trHeight w:hRule="exact" w:val="2554"/>
          <w:jc w:val="center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spacing w:after="0" w:line="317" w:lineRule="exact"/>
              <w:jc w:val="both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Наука и образование:</w:t>
            </w:r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МБОУ «Лицей №9 им. А.С.Пушкина ЗМР РТ»</w:t>
            </w:r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МБОУДО «Детская школа искусств ЗМР РТ»</w:t>
            </w:r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0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МБОУДО «Детско-юношеская спортивная школа №1 ЗМР РТ»</w:t>
            </w:r>
          </w:p>
        </w:tc>
        <w:tc>
          <w:tcPr>
            <w:tcW w:w="4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 xml:space="preserve">создание преемственности и успешной адаптации при переходе из детского сада </w:t>
            </w:r>
            <w:proofErr w:type="gramStart"/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в</w:t>
            </w:r>
            <w:proofErr w:type="gramEnd"/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школу;</w:t>
            </w:r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30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эстетическое развитие;</w:t>
            </w:r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34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духовно-нравственное развитие;</w:t>
            </w:r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39"/>
              </w:tabs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патриотическое развитие.</w:t>
            </w:r>
          </w:p>
        </w:tc>
      </w:tr>
      <w:tr w:rsidR="002C2A2E" w:rsidRPr="001728A2" w:rsidTr="002C2A2E">
        <w:trPr>
          <w:trHeight w:hRule="exact" w:val="970"/>
          <w:jc w:val="center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Учреждения культуры и отдыха:</w:t>
            </w:r>
          </w:p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spacing w:after="0" w:line="317" w:lineRule="exact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 xml:space="preserve">- музей народного творчества и </w:t>
            </w:r>
            <w:proofErr w:type="spellStart"/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историко</w:t>
            </w:r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softHyphen/>
              <w:t>культурного</w:t>
            </w:r>
            <w:proofErr w:type="spellEnd"/>
            <w:r w:rsidRPr="001728A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 xml:space="preserve"> наследия;</w:t>
            </w:r>
          </w:p>
        </w:tc>
        <w:tc>
          <w:tcPr>
            <w:tcW w:w="4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2A2E" w:rsidRPr="001728A2" w:rsidRDefault="002C2A2E" w:rsidP="002C2A2E">
            <w:pPr>
              <w:framePr w:w="9514" w:wrap="notBeside" w:vAnchor="text" w:hAnchor="text" w:xAlign="center" w:y="1"/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</w:tr>
    </w:tbl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Координация деятельности служб ДОУ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 ДОУ успешно взаимодействуют педагогическая, медицинская и психологическая службы, направленные в первую очередь на сохранение и укрепление здоровья детей. В группе компенсирующей направленности коррекционная работа осуществляется через координацию деятельности всех служб учреждения.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Система взаимодействия с родителями воспитанников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Воспитание и обучение детей в детском саду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эффективны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только в тесном сотрудничестве с родителями. Общепринятая форма работы с родителями - собрания, на которых решаются вопросы, касающиеся разных сторон жизни детей.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Формы информирования родителей: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Собрания (общие, групповые);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Консультации;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Индивидуальные беседы;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Наглядная информация в Уголке потребителя;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Наглядная информация в раздевалках;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Сайт ДОУ. 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 ДОУ составлен план работы с родителями воспитанников, ведутся протоколы общих и групповых собраний, имеется папка по родительскому всеобучу (лектории, консультации, беседы и др.) Нормативные документы и локальные акты представлены для ознакомления родителям на сайте ДОУ и в уголке потребителя. Родители являются активными помощниками в создании развивающей среды в группе и в детском саду.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Совместно с родителями решается множество организационных вопросов: ремонт детской площадки, озеленение участка, организация экскурсий.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Большое количество мероприятий в ДОУ проводится с участием родителей. На этих мероприятиях они выступают в роли и зрителей, и участников. 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Проводились общие и групповые родительские собрания в соответствии с годовым планом работы. По проведенным результатам анкетирования видно, что основная масса родителей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довольны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работой педагогов, интересуются достижениями детей.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Выпускались информационные листки, стенды, папки-передвижки для педагогического просвещения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родителей по различным областям развития детей, проведены дни открытых дверей. В течение года проведено множество праздников, утренников, развлечений, спортивных мероприятий с активным участием родителей воспитанников. Сайт МБДОУ соответствует требованиям действующего законодательства. Сайт оперативно и объективно: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— информирует общественность о деятельности МБДОУ;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— осуществляет обмен педагогическим опытом;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— стимулирует научно-познавательную и творческую активность педагогов, родителей и детей;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повышает эффективность дошкольного образования, развивает информационную культуру.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633">
        <w:rPr>
          <w:rFonts w:ascii="Times New Roman" w:eastAsia="Calibri" w:hAnsi="Times New Roman" w:cs="Times New Roman"/>
          <w:b/>
          <w:sz w:val="24"/>
          <w:szCs w:val="24"/>
        </w:rPr>
        <w:t>Таким образом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управление детским садом представляет собой единую систему, в которой имеют право голоса все участники образовательного процесса.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633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отмечена система внутреннего мониторинга, отслеживание, анализ и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сравнение результатов за определенный период (год, три года). Коллектив педагогов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D861A9">
        <w:rPr>
          <w:rFonts w:ascii="Times New Roman" w:eastAsia="Calibri" w:hAnsi="Times New Roman" w:cs="Times New Roman"/>
          <w:sz w:val="24"/>
          <w:szCs w:val="24"/>
        </w:rPr>
        <w:t>растет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постепенно приобретая педагогический опыт, педагогическое мастерство. </w:t>
      </w:r>
      <w:r w:rsidRPr="00D861A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Это говорит о системе работы заведующего и старшего воспитателя в управлении персоналом. Присутствует система и в работе с родителями, по результатам их участия в мероприятиях детского сада можно сделать вывод о заинтересованности родителей, их желании сотрудничать. Прослеживается динамика профессионального роста педагогов и повышения педагогической компетентности родителей воспитанников. Таким образом, управление детским садом представляет собой единую систему, в которой имеют право голоса все участники образовательного процесса. </w:t>
      </w:r>
    </w:p>
    <w:p w:rsidR="002C2A2E" w:rsidRPr="00D861A9" w:rsidRDefault="002C2A2E" w:rsidP="002C2A2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3. Оценка содержания и качества подготовки воспитанников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Анализ программы развития и ООП </w:t>
      </w: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i/>
          <w:sz w:val="24"/>
          <w:szCs w:val="24"/>
        </w:rPr>
      </w:pPr>
      <w:r w:rsidRPr="003C7944">
        <w:rPr>
          <w:rFonts w:ascii="Times New Roman" w:eastAsia="Calibri" w:hAnsi="Times New Roman" w:cs="Times New Roman"/>
          <w:i/>
          <w:sz w:val="24"/>
          <w:szCs w:val="24"/>
        </w:rPr>
        <w:t xml:space="preserve">Инфраструктура МБДОУ </w:t>
      </w:r>
    </w:p>
    <w:p w:rsidR="002C2A2E" w:rsidRPr="003C7944" w:rsidRDefault="002C2A2E" w:rsidP="002C2A2E">
      <w:pPr>
        <w:widowControl w:val="0"/>
        <w:numPr>
          <w:ilvl w:val="0"/>
          <w:numId w:val="4"/>
        </w:numPr>
        <w:tabs>
          <w:tab w:val="left" w:pos="1304"/>
        </w:tabs>
        <w:spacing w:after="0" w:line="317" w:lineRule="exact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100% оснащение компьютерами в детском саду.</w:t>
      </w:r>
    </w:p>
    <w:p w:rsidR="002C2A2E" w:rsidRPr="003C7944" w:rsidRDefault="002C2A2E" w:rsidP="002C2A2E">
      <w:pPr>
        <w:widowControl w:val="0"/>
        <w:numPr>
          <w:ilvl w:val="0"/>
          <w:numId w:val="4"/>
        </w:numPr>
        <w:tabs>
          <w:tab w:val="left" w:pos="1328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Постоянно пополняется база программно-методическим материалом.</w:t>
      </w:r>
    </w:p>
    <w:p w:rsidR="002C2A2E" w:rsidRPr="003C7944" w:rsidRDefault="002C2A2E" w:rsidP="002C2A2E">
      <w:pPr>
        <w:widowControl w:val="0"/>
        <w:numPr>
          <w:ilvl w:val="0"/>
          <w:numId w:val="4"/>
        </w:numPr>
        <w:tabs>
          <w:tab w:val="left" w:pos="1328"/>
        </w:tabs>
        <w:spacing w:after="0" w:line="317" w:lineRule="exact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Обновились прогулочные уч</w:t>
      </w: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астки новыми беседками, забором, песочницей.</w:t>
      </w:r>
    </w:p>
    <w:p w:rsidR="002C2A2E" w:rsidRPr="003C7944" w:rsidRDefault="002C2A2E" w:rsidP="002C2A2E">
      <w:pPr>
        <w:widowControl w:val="0"/>
        <w:numPr>
          <w:ilvl w:val="0"/>
          <w:numId w:val="4"/>
        </w:numPr>
        <w:tabs>
          <w:tab w:val="left" w:pos="1329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Благоустроена территория детского сада новым эстетическим оборудованием и клумбами.</w:t>
      </w:r>
    </w:p>
    <w:p w:rsidR="002C2A2E" w:rsidRPr="003C7944" w:rsidRDefault="002C2A2E" w:rsidP="002C2A2E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</w:pPr>
      <w:proofErr w:type="spellStart"/>
      <w:proofErr w:type="gramStart"/>
      <w:r w:rsidRPr="003C7944"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  <w:t>Воспитательно</w:t>
      </w:r>
      <w:proofErr w:type="spellEnd"/>
      <w:r w:rsidRPr="003C7944"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  <w:t xml:space="preserve"> - образовательный</w:t>
      </w:r>
      <w:proofErr w:type="gramEnd"/>
      <w:r w:rsidRPr="003C7944"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  <w:t xml:space="preserve"> процесс</w:t>
      </w:r>
    </w:p>
    <w:p w:rsidR="002C2A2E" w:rsidRPr="003C7944" w:rsidRDefault="002C2A2E" w:rsidP="002C2A2E">
      <w:pPr>
        <w:widowControl w:val="0"/>
        <w:numPr>
          <w:ilvl w:val="0"/>
          <w:numId w:val="5"/>
        </w:numPr>
        <w:tabs>
          <w:tab w:val="left" w:pos="1361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Педагог</w:t>
      </w: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и</w:t>
      </w: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разработали программы дополнительного образования и получили рецензии от ИРО РТ.</w:t>
      </w:r>
    </w:p>
    <w:p w:rsidR="002C2A2E" w:rsidRPr="003C7944" w:rsidRDefault="002C2A2E" w:rsidP="002C2A2E">
      <w:pPr>
        <w:widowControl w:val="0"/>
        <w:numPr>
          <w:ilvl w:val="0"/>
          <w:numId w:val="5"/>
        </w:numPr>
        <w:tabs>
          <w:tab w:val="left" w:pos="1334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 ДОУ активно используются разнообразные </w:t>
      </w:r>
      <w:proofErr w:type="spellStart"/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здоровьесберегающие</w:t>
      </w:r>
      <w:proofErr w:type="spellEnd"/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технологии: </w:t>
      </w:r>
      <w:proofErr w:type="spellStart"/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коррегирующие</w:t>
      </w:r>
      <w:proofErr w:type="spellEnd"/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упражнения, зрительная и пальчиковая гимнастики, элементы дыхательной гимнастики, музыкотерапия, и др.</w:t>
      </w:r>
    </w:p>
    <w:p w:rsidR="002C2A2E" w:rsidRPr="003C7944" w:rsidRDefault="002C2A2E" w:rsidP="002C2A2E">
      <w:pPr>
        <w:widowControl w:val="0"/>
        <w:numPr>
          <w:ilvl w:val="0"/>
          <w:numId w:val="5"/>
        </w:numPr>
        <w:tabs>
          <w:tab w:val="left" w:pos="1361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Воспитатель </w:t>
      </w:r>
      <w:proofErr w:type="gramStart"/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детского</w:t>
      </w:r>
      <w:proofErr w:type="gramEnd"/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сад стала лауреатом в </w:t>
      </w:r>
      <w:r w:rsidRPr="003C7944">
        <w:rPr>
          <w:rFonts w:ascii="Times New Roman" w:eastAsia="Times New Roman" w:hAnsi="Times New Roman" w:cs="Times New Roman"/>
          <w:sz w:val="24"/>
          <w:szCs w:val="24"/>
          <w:lang w:val="en-US" w:bidi="ru-RU"/>
        </w:rPr>
        <w:t>III</w:t>
      </w: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республиканском конкурсе  «Волшебная мастерская».</w:t>
      </w:r>
    </w:p>
    <w:p w:rsidR="002C2A2E" w:rsidRPr="003C7944" w:rsidRDefault="002C2A2E" w:rsidP="002C2A2E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  <w:t>Кадровое обеспечение</w:t>
      </w:r>
    </w:p>
    <w:p w:rsidR="002C2A2E" w:rsidRPr="003C7944" w:rsidRDefault="002C2A2E" w:rsidP="002C2A2E">
      <w:pPr>
        <w:widowControl w:val="0"/>
        <w:numPr>
          <w:ilvl w:val="0"/>
          <w:numId w:val="6"/>
        </w:numPr>
        <w:tabs>
          <w:tab w:val="left" w:pos="1361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В ДОУ созданы все условия для мотивации педагогов на повышение профессионального мастерства. В результате в данном учебном году:</w:t>
      </w:r>
    </w:p>
    <w:p w:rsidR="002C2A2E" w:rsidRPr="003C7944" w:rsidRDefault="00C91711" w:rsidP="002C2A2E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>-  6</w:t>
      </w:r>
      <w:r w:rsidR="002C2A2E"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педагогов подтвердили имеющую первую категорию;</w:t>
      </w: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3 педагогам присвоена первая категория; 1 педагогу присвоена высшая категория </w:t>
      </w:r>
    </w:p>
    <w:p w:rsidR="002C2A2E" w:rsidRPr="003C7944" w:rsidRDefault="002C2A2E" w:rsidP="002C2A2E">
      <w:pPr>
        <w:widowControl w:val="0"/>
        <w:numPr>
          <w:ilvl w:val="0"/>
          <w:numId w:val="6"/>
        </w:numPr>
        <w:tabs>
          <w:tab w:val="left" w:pos="1328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Все педагоги имеют дошкольное образование.</w:t>
      </w:r>
    </w:p>
    <w:p w:rsidR="002C2A2E" w:rsidRPr="003C7944" w:rsidRDefault="002C2A2E" w:rsidP="002C2A2E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i/>
          <w:iCs/>
          <w:sz w:val="24"/>
          <w:szCs w:val="24"/>
          <w:lang w:bidi="ru-RU"/>
        </w:rPr>
        <w:t>Национальное образование</w:t>
      </w:r>
    </w:p>
    <w:p w:rsidR="002C2A2E" w:rsidRPr="003C7944" w:rsidRDefault="002C2A2E" w:rsidP="002C2A2E">
      <w:pPr>
        <w:widowControl w:val="0"/>
        <w:spacing w:after="0" w:line="317" w:lineRule="exact"/>
        <w:ind w:left="440" w:firstLine="56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sz w:val="24"/>
          <w:szCs w:val="24"/>
          <w:lang w:bidi="ru-RU"/>
        </w:rPr>
        <w:t>1. УМК успешно внедрено в образовательный процесс, создана языковая среда, как в группах, так и в пространственной среде МБДОУ.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Основная образовательная программа МБДОУ №34 разработана и принята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соответствии с приказом Министерства образования и науки Российской Федерации от 17 октября 2013 года №1155 «Об утверждении федерального государственного образовательного стандарта дошкольного образования» на основе проекта примерной основной образовательной программы дошкольного образования «От рождения до школы» под ред. Н.Е.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>, Т.С. Комаровой.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М.А. Васильевой.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Парциальные программы: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1.  Основы безопасности жизнедеятельности (авт. Р.Б.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Стеркина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>, Н.Н. Авдеева)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2. Региональная программа дошкольного образования (Р.К.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Шаехова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>)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3. Учебно-методический комплект «Говорим по-татарски» (З.М.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Зарипова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>)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4. "Юный эколог" (С.Н. Николаева)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.Экологическое воспитание (О.А.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Соломенникова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)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.Ознакомление с предметным и социальным окружением (О.В.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Дыбина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>)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."Развитие речи" (О.С. Ушакова, 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Гербова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В.В.)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8</w:t>
      </w:r>
      <w:r w:rsidRPr="00D861A9">
        <w:rPr>
          <w:rFonts w:ascii="Times New Roman" w:eastAsia="Calibri" w:hAnsi="Times New Roman" w:cs="Times New Roman"/>
          <w:sz w:val="24"/>
          <w:szCs w:val="24"/>
        </w:rPr>
        <w:t>.Программа художественного воспитания, обучения и развития детей 1-7 лет «Цветные ладошки» (Лыкова И.А.)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 Программа музыкального воспитания детей «Ладушки», авторы: И.М.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Каплунова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И.А. Новосельцева; 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D861A9">
        <w:rPr>
          <w:rFonts w:ascii="Times New Roman" w:eastAsia="Calibri" w:hAnsi="Times New Roman" w:cs="Times New Roman"/>
          <w:sz w:val="24"/>
          <w:szCs w:val="24"/>
        </w:rPr>
        <w:t>. Примерная адаптированная основная образовательная программа для дошкольников с тяжелыми нарушениями речи (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под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>ед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>. Л. В. Лопатиной).</w:t>
      </w:r>
    </w:p>
    <w:p w:rsidR="002C2A2E" w:rsidRPr="003C7944" w:rsidRDefault="002C2A2E" w:rsidP="002C2A2E">
      <w:pPr>
        <w:widowControl w:val="0"/>
        <w:spacing w:after="0" w:line="317" w:lineRule="exact"/>
        <w:ind w:left="160" w:right="4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Приведена в соответствие с новым законодательством и Примерной общеобразовательной программой - Основная образовательная программа МБДОУ «Детск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ий сад комбинированного вида №34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Гульчечек</w:t>
      </w:r>
      <w:proofErr w:type="spellEnd"/>
      <w:r w:rsidRPr="003C7944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» ЗМР РТ принята и согласована на педагог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ическом совете, протокол №1 от 28.08.2016</w:t>
      </w:r>
      <w:r w:rsidRPr="003C7944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г</w:t>
      </w:r>
      <w:proofErr w:type="gramStart"/>
      <w:r w:rsidRPr="003C7944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.у</w:t>
      </w:r>
      <w:proofErr w:type="gramEnd"/>
      <w:r w:rsidRPr="003C7944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рждена Приказом руководителя №6 от 29.08. 2016</w:t>
      </w:r>
      <w:r w:rsidRPr="003C7944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г.</w:t>
      </w:r>
    </w:p>
    <w:p w:rsidR="002C2A2E" w:rsidRPr="003C7944" w:rsidRDefault="002C2A2E" w:rsidP="002C2A2E">
      <w:pPr>
        <w:widowControl w:val="0"/>
        <w:spacing w:after="0"/>
        <w:ind w:left="160" w:right="440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C7944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Программа разработана в соответствии с принципами и подходами, определенными ФГОС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 В части формируемой участниками образовательных отношений нашли отражения идеи Концепции воспитания в системе образования республики Татарстан и приоритетное направление деятельности ДОУ. В течение учебного года деятельность ДОУ была направлена на обеспечение непрерывного, всестороннего и своевременного развития ребенка. Организация </w:t>
      </w:r>
      <w:proofErr w:type="spellStart"/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- воспитательного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процесса строилась на педагогически обоснованном выборе программ (в соответствии с лицензией), обеспечивающих получение образования, соответствующего государственным     стандартам.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   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возраста. Среда соответствует требованиям ФГОС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 Порядок пользования воспитанниками предметно - пространственной средой ДОУ определен в положении, утвержденном и принятом на педагогическом совете ДОУ.  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C7944">
        <w:rPr>
          <w:rFonts w:ascii="Times New Roman" w:eastAsia="Calibri" w:hAnsi="Times New Roman" w:cs="Times New Roman"/>
          <w:b/>
          <w:sz w:val="24"/>
          <w:szCs w:val="24"/>
        </w:rPr>
        <w:t>Анализ готовности детей подготовительных групп к обучению в школе.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1666"/>
        <w:gridCol w:w="2117"/>
        <w:gridCol w:w="2078"/>
        <w:gridCol w:w="1954"/>
        <w:gridCol w:w="1411"/>
      </w:tblGrid>
      <w:tr w:rsidR="002C2A2E" w:rsidRPr="003C7944" w:rsidTr="002C2A2E">
        <w:trPr>
          <w:trHeight w:hRule="exact" w:val="1118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2C2A2E" w:rsidP="002C2A2E">
            <w:pPr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Всего детей обследовано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2C2A2E" w:rsidP="002C2A2E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Высокий уровень</w:t>
            </w:r>
          </w:p>
          <w:p w:rsidR="002C2A2E" w:rsidRPr="003C7944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(IV)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2C2A2E" w:rsidP="002C2A2E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Средний уровень</w:t>
            </w:r>
          </w:p>
          <w:p w:rsidR="002C2A2E" w:rsidRPr="003C7944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(III)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2C2A2E" w:rsidP="002C2A2E">
            <w:pPr>
              <w:widowControl w:val="0"/>
              <w:spacing w:after="6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Ниже среднего уровень</w:t>
            </w:r>
          </w:p>
          <w:p w:rsidR="002C2A2E" w:rsidRPr="003C7944" w:rsidRDefault="002C2A2E" w:rsidP="002C2A2E">
            <w:pPr>
              <w:widowControl w:val="0"/>
              <w:spacing w:before="60"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(II)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C7944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Низкий</w:t>
            </w:r>
          </w:p>
          <w:p w:rsidR="002C2A2E" w:rsidRPr="003C7944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уровень</w:t>
            </w:r>
          </w:p>
          <w:p w:rsidR="002C2A2E" w:rsidRPr="003C7944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(I)</w:t>
            </w:r>
          </w:p>
        </w:tc>
      </w:tr>
      <w:tr w:rsidR="002C2A2E" w:rsidRPr="003C7944" w:rsidTr="002C2A2E">
        <w:trPr>
          <w:trHeight w:hRule="exact" w:val="562"/>
        </w:trPr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70</w:t>
            </w:r>
            <w:r w:rsidR="002C2A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 xml:space="preserve"> детей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60</w:t>
            </w:r>
            <w:r w:rsidR="002C2A2E"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33</w:t>
            </w:r>
            <w:r w:rsidR="002C2A2E"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4</w:t>
            </w:r>
            <w:r w:rsidR="002C2A2E"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</w:t>
            </w:r>
            <w:r w:rsidR="002C2A2E"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3C7944" w:rsidTr="002C2A2E">
        <w:trPr>
          <w:trHeight w:hRule="exact" w:val="571"/>
        </w:trPr>
        <w:tc>
          <w:tcPr>
            <w:tcW w:w="16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3C7944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42</w:t>
            </w:r>
            <w:r w:rsidR="002C2A2E"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детей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23</w:t>
            </w:r>
            <w:r w:rsidR="002C2A2E"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детей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3 </w:t>
            </w:r>
            <w:r w:rsidR="002C2A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ребен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C7944" w:rsidRDefault="0052711C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</w:t>
            </w:r>
            <w:r w:rsidR="002C2A2E" w:rsidRPr="003C7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детей</w:t>
            </w:r>
          </w:p>
        </w:tc>
      </w:tr>
    </w:tbl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>С согласия родителей (законных представителей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 проводилось обследование воспитанников подготовительных к школе групп на предмет оценки </w:t>
      </w:r>
      <w:proofErr w:type="spellStart"/>
      <w:r w:rsidRPr="003C7944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</w:t>
      </w:r>
      <w:r w:rsidR="0052711C">
        <w:rPr>
          <w:rFonts w:ascii="Times New Roman" w:eastAsia="Calibri" w:hAnsi="Times New Roman" w:cs="Times New Roman"/>
          <w:sz w:val="24"/>
          <w:szCs w:val="24"/>
        </w:rPr>
        <w:t>ной деятельности в количестве 70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 человек. </w:t>
      </w: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Обследование проводилось по традиционным методикам. При отборе </w:t>
      </w: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По итогам обследования дети разделились на следующие группы: </w:t>
      </w: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>IV уровень (средний балл от 3,2 до 4,0) - высокие показател</w:t>
      </w:r>
      <w:r w:rsidR="0052711C">
        <w:rPr>
          <w:rFonts w:ascii="Times New Roman" w:eastAsia="Calibri" w:hAnsi="Times New Roman" w:cs="Times New Roman"/>
          <w:sz w:val="24"/>
          <w:szCs w:val="24"/>
        </w:rPr>
        <w:t>и состояния ВПФ и процессов - 42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 человек</w:t>
      </w:r>
      <w:r w:rsidR="0052711C">
        <w:rPr>
          <w:rFonts w:ascii="Times New Roman" w:eastAsia="Calibri" w:hAnsi="Times New Roman" w:cs="Times New Roman"/>
          <w:sz w:val="24"/>
          <w:szCs w:val="24"/>
        </w:rPr>
        <w:t>а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>III уровень (средний балл от 2,50 до 3,19</w:t>
      </w:r>
      <w:r w:rsidR="0052711C">
        <w:rPr>
          <w:rFonts w:ascii="Times New Roman" w:eastAsia="Calibri" w:hAnsi="Times New Roman" w:cs="Times New Roman"/>
          <w:sz w:val="24"/>
          <w:szCs w:val="24"/>
        </w:rPr>
        <w:t>) - средний уровень развития – 23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 человек; </w:t>
      </w: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>II уровень (средний балл от 2,0 до 2,4</w:t>
      </w:r>
      <w:r w:rsidR="0052711C">
        <w:rPr>
          <w:rFonts w:ascii="Times New Roman" w:eastAsia="Calibri" w:hAnsi="Times New Roman" w:cs="Times New Roman"/>
          <w:sz w:val="24"/>
          <w:szCs w:val="24"/>
        </w:rPr>
        <w:t xml:space="preserve">9) - показатели ниже </w:t>
      </w:r>
      <w:proofErr w:type="gramStart"/>
      <w:r w:rsidR="0052711C">
        <w:rPr>
          <w:rFonts w:ascii="Times New Roman" w:eastAsia="Calibri" w:hAnsi="Times New Roman" w:cs="Times New Roman"/>
          <w:sz w:val="24"/>
          <w:szCs w:val="24"/>
        </w:rPr>
        <w:t>средних</w:t>
      </w:r>
      <w:proofErr w:type="gramEnd"/>
      <w:r w:rsidR="0052711C">
        <w:rPr>
          <w:rFonts w:ascii="Times New Roman" w:eastAsia="Calibri" w:hAnsi="Times New Roman" w:cs="Times New Roman"/>
          <w:sz w:val="24"/>
          <w:szCs w:val="24"/>
        </w:rPr>
        <w:t xml:space="preserve"> – 3</w:t>
      </w:r>
      <w:r w:rsidRPr="003C7944">
        <w:rPr>
          <w:rFonts w:ascii="Times New Roman" w:eastAsia="Calibri" w:hAnsi="Times New Roman" w:cs="Times New Roman"/>
          <w:sz w:val="24"/>
          <w:szCs w:val="24"/>
        </w:rPr>
        <w:t>человек</w:t>
      </w:r>
      <w:r w:rsidR="0052711C">
        <w:rPr>
          <w:rFonts w:ascii="Times New Roman" w:eastAsia="Calibri" w:hAnsi="Times New Roman" w:cs="Times New Roman"/>
          <w:sz w:val="24"/>
          <w:szCs w:val="24"/>
        </w:rPr>
        <w:t>а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>I уровень (менее 2 баллов) - низкие пока</w:t>
      </w:r>
      <w:r w:rsidR="0052711C">
        <w:rPr>
          <w:rFonts w:ascii="Times New Roman" w:eastAsia="Calibri" w:hAnsi="Times New Roman" w:cs="Times New Roman"/>
          <w:sz w:val="24"/>
          <w:szCs w:val="24"/>
        </w:rPr>
        <w:t xml:space="preserve">затели –2 человека 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C2A2E" w:rsidRPr="00672FEC" w:rsidRDefault="002C2A2E" w:rsidP="002C2A2E">
      <w:pPr>
        <w:pStyle w:val="20"/>
        <w:shd w:val="clear" w:color="auto" w:fill="auto"/>
        <w:spacing w:line="317" w:lineRule="exact"/>
        <w:ind w:left="160" w:right="440" w:firstLine="560"/>
        <w:jc w:val="both"/>
        <w:rPr>
          <w:color w:val="000000"/>
          <w:sz w:val="24"/>
          <w:szCs w:val="24"/>
          <w:lang w:bidi="ru-RU"/>
        </w:rPr>
      </w:pPr>
      <w:proofErr w:type="gramStart"/>
      <w:r w:rsidRPr="00672FEC">
        <w:rPr>
          <w:rFonts w:eastAsia="Calibri"/>
          <w:sz w:val="24"/>
          <w:szCs w:val="24"/>
        </w:rPr>
        <w:t>Опираясь</w:t>
      </w:r>
      <w:r w:rsidR="0052711C">
        <w:rPr>
          <w:rFonts w:eastAsia="Calibri"/>
          <w:sz w:val="24"/>
          <w:szCs w:val="24"/>
        </w:rPr>
        <w:t xml:space="preserve"> на факты анализа работы за 2018-2019</w:t>
      </w:r>
      <w:r w:rsidRPr="00672FEC">
        <w:rPr>
          <w:rFonts w:eastAsia="Calibri"/>
          <w:sz w:val="24"/>
          <w:szCs w:val="24"/>
        </w:rPr>
        <w:t xml:space="preserve"> учебный год стоит</w:t>
      </w:r>
      <w:proofErr w:type="gramEnd"/>
      <w:r w:rsidRPr="00672FEC">
        <w:rPr>
          <w:rFonts w:eastAsia="Calibri"/>
          <w:sz w:val="24"/>
          <w:szCs w:val="24"/>
        </w:rPr>
        <w:t xml:space="preserve"> об</w:t>
      </w:r>
      <w:r w:rsidR="0052711C">
        <w:rPr>
          <w:rFonts w:eastAsia="Calibri"/>
          <w:sz w:val="24"/>
          <w:szCs w:val="24"/>
        </w:rPr>
        <w:t>ратить внимание в следующем 2019-2020</w:t>
      </w:r>
      <w:r w:rsidRPr="00672FEC">
        <w:rPr>
          <w:rFonts w:eastAsia="Calibri"/>
          <w:sz w:val="24"/>
          <w:szCs w:val="24"/>
        </w:rPr>
        <w:t xml:space="preserve"> учебном году на стороны приоритетных направлений деятельности учреждения</w:t>
      </w:r>
      <w:r>
        <w:rPr>
          <w:rFonts w:eastAsia="Calibri"/>
          <w:sz w:val="24"/>
          <w:szCs w:val="24"/>
        </w:rPr>
        <w:t>:</w:t>
      </w:r>
    </w:p>
    <w:p w:rsidR="002C2A2E" w:rsidRPr="00672FEC" w:rsidRDefault="002C2A2E" w:rsidP="002C2A2E">
      <w:pPr>
        <w:widowControl w:val="0"/>
        <w:numPr>
          <w:ilvl w:val="0"/>
          <w:numId w:val="8"/>
        </w:numPr>
        <w:tabs>
          <w:tab w:val="left" w:pos="922"/>
        </w:tabs>
        <w:spacing w:after="0" w:line="31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672FE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физкультурно-спортивное;</w:t>
      </w:r>
    </w:p>
    <w:p w:rsidR="002C2A2E" w:rsidRDefault="002C2A2E" w:rsidP="002C2A2E">
      <w:pPr>
        <w:widowControl w:val="0"/>
        <w:numPr>
          <w:ilvl w:val="0"/>
          <w:numId w:val="8"/>
        </w:numPr>
        <w:tabs>
          <w:tab w:val="left" w:pos="922"/>
        </w:tabs>
        <w:spacing w:after="0" w:line="31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672FE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социально-педагогическое</w:t>
      </w:r>
    </w:p>
    <w:p w:rsidR="002C2A2E" w:rsidRPr="00672FEC" w:rsidRDefault="002C2A2E" w:rsidP="002C2A2E">
      <w:pPr>
        <w:widowControl w:val="0"/>
        <w:numPr>
          <w:ilvl w:val="0"/>
          <w:numId w:val="8"/>
        </w:numPr>
        <w:tabs>
          <w:tab w:val="left" w:pos="922"/>
        </w:tabs>
        <w:spacing w:after="0" w:line="317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proofErr w:type="spellStart"/>
      <w:proofErr w:type="gramStart"/>
      <w:r w:rsidRPr="00672FE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познавательное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-речевое</w:t>
      </w:r>
      <w:proofErr w:type="spellEnd"/>
      <w:proofErr w:type="gramEnd"/>
      <w:r w:rsidRPr="00672FE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развитие;</w:t>
      </w:r>
    </w:p>
    <w:p w:rsidR="002C2A2E" w:rsidRPr="00672FEC" w:rsidRDefault="002C2A2E" w:rsidP="002C2A2E">
      <w:pPr>
        <w:widowControl w:val="0"/>
        <w:spacing w:after="0" w:line="317" w:lineRule="exact"/>
        <w:ind w:left="160" w:right="4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672FE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связи с этим на следующий учебный год планируется комплексная работа, направленная: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2711C" w:rsidRPr="0052711C" w:rsidRDefault="0052711C" w:rsidP="0052711C">
      <w:pPr>
        <w:pStyle w:val="a3"/>
        <w:numPr>
          <w:ilvl w:val="0"/>
          <w:numId w:val="12"/>
        </w:numPr>
        <w:spacing w:after="0" w:line="240" w:lineRule="auto"/>
        <w:ind w:left="426" w:hanging="66"/>
        <w:rPr>
          <w:rFonts w:ascii="Times New Roman" w:hAnsi="Times New Roman"/>
          <w:sz w:val="24"/>
          <w:szCs w:val="24"/>
        </w:rPr>
      </w:pPr>
      <w:r w:rsidRPr="0052711C">
        <w:rPr>
          <w:rFonts w:ascii="Times New Roman" w:hAnsi="Times New Roman"/>
          <w:sz w:val="24"/>
          <w:szCs w:val="24"/>
        </w:rPr>
        <w:t>на охрану и укрепление физического и психического здоровья детей, повышение</w:t>
      </w:r>
    </w:p>
    <w:p w:rsidR="0052711C" w:rsidRPr="00E03C7D" w:rsidRDefault="0052711C" w:rsidP="0052711C">
      <w:pPr>
        <w:spacing w:after="0" w:line="240" w:lineRule="auto"/>
        <w:ind w:left="426" w:hanging="66"/>
        <w:rPr>
          <w:rFonts w:ascii="Times New Roman" w:hAnsi="Times New Roman" w:cs="Times New Roman"/>
          <w:sz w:val="24"/>
          <w:szCs w:val="24"/>
        </w:rPr>
      </w:pPr>
      <w:r w:rsidRPr="00E03C7D">
        <w:rPr>
          <w:rFonts w:ascii="Times New Roman" w:hAnsi="Times New Roman" w:cs="Times New Roman"/>
          <w:sz w:val="24"/>
          <w:szCs w:val="24"/>
        </w:rPr>
        <w:t>адаптационных возможностей организма к условиям детского сада, формирование основ физической культуры личности через оптимизацию двигательного режима;</w:t>
      </w:r>
    </w:p>
    <w:p w:rsidR="0052711C" w:rsidRPr="0052711C" w:rsidRDefault="0052711C" w:rsidP="0052711C">
      <w:pPr>
        <w:pStyle w:val="a3"/>
        <w:numPr>
          <w:ilvl w:val="0"/>
          <w:numId w:val="12"/>
        </w:numPr>
        <w:spacing w:after="0" w:line="240" w:lineRule="auto"/>
        <w:ind w:left="426" w:hanging="66"/>
        <w:rPr>
          <w:rFonts w:ascii="Times New Roman" w:hAnsi="Times New Roman"/>
          <w:sz w:val="24"/>
          <w:szCs w:val="24"/>
        </w:rPr>
      </w:pPr>
      <w:r w:rsidRPr="0052711C">
        <w:rPr>
          <w:rFonts w:ascii="Times New Roman" w:hAnsi="Times New Roman"/>
          <w:sz w:val="24"/>
          <w:szCs w:val="24"/>
        </w:rPr>
        <w:tab/>
        <w:t>развитие познавательной активности, любознательности, стремления к самостоятельному познанию и размышлению через правильно организованную развивающую и обучающую среду; выявление одарённых детей;</w:t>
      </w:r>
    </w:p>
    <w:p w:rsidR="0052711C" w:rsidRPr="0052711C" w:rsidRDefault="0052711C" w:rsidP="0052711C">
      <w:pPr>
        <w:pStyle w:val="a3"/>
        <w:numPr>
          <w:ilvl w:val="0"/>
          <w:numId w:val="12"/>
        </w:numPr>
        <w:spacing w:after="0" w:line="240" w:lineRule="auto"/>
        <w:ind w:left="426" w:hanging="66"/>
        <w:rPr>
          <w:rFonts w:ascii="Times New Roman" w:hAnsi="Times New Roman"/>
          <w:sz w:val="24"/>
          <w:szCs w:val="24"/>
        </w:rPr>
      </w:pPr>
      <w:r w:rsidRPr="0052711C">
        <w:rPr>
          <w:rFonts w:ascii="Times New Roman" w:hAnsi="Times New Roman"/>
          <w:sz w:val="24"/>
          <w:szCs w:val="24"/>
        </w:rPr>
        <w:tab/>
        <w:t>воспитание национальной толерантности, формирование духовности, основ гражданственности, патриотизма, коллективизма, через использование в образовательном процессе детского сада современных методик и технологий.</w:t>
      </w:r>
    </w:p>
    <w:p w:rsidR="002C2A2E" w:rsidRPr="00672FEC" w:rsidRDefault="002C2A2E" w:rsidP="0052711C">
      <w:pPr>
        <w:pStyle w:val="a3"/>
        <w:rPr>
          <w:rFonts w:ascii="Times New Roman" w:hAnsi="Times New Roman"/>
          <w:sz w:val="24"/>
          <w:szCs w:val="24"/>
        </w:rPr>
      </w:pPr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72FEC">
        <w:rPr>
          <w:rFonts w:ascii="Times New Roman" w:eastAsia="Calibri" w:hAnsi="Times New Roman" w:cs="Times New Roman"/>
          <w:i/>
          <w:sz w:val="24"/>
          <w:szCs w:val="24"/>
        </w:rPr>
        <w:t>Вывод:</w:t>
      </w: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 таким образом, в детском саду созданы необходимые условия </w:t>
      </w:r>
      <w:proofErr w:type="gramStart"/>
      <w:r w:rsidRPr="003C7944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</w:p>
    <w:p w:rsidR="002C2A2E" w:rsidRPr="003C7944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осуществления образовательного процесса в соответствии с требованием ФГОС </w:t>
      </w:r>
      <w:proofErr w:type="gramStart"/>
      <w:r w:rsidRPr="003C794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3C7944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C7944">
        <w:rPr>
          <w:rFonts w:ascii="Times New Roman" w:eastAsia="Calibri" w:hAnsi="Times New Roman" w:cs="Times New Roman"/>
          <w:sz w:val="24"/>
          <w:szCs w:val="24"/>
        </w:rPr>
        <w:t>Необходимо систематически проводить мониторинг детского развития с целью создания индивидуального маршрута развития ребенка.</w:t>
      </w:r>
    </w:p>
    <w:p w:rsidR="002C2A2E" w:rsidRPr="00D861A9" w:rsidRDefault="002C2A2E" w:rsidP="002C2A2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>4. Оценка организации учебного процесса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Учебный </w:t>
      </w:r>
      <w:r w:rsidRPr="00672FEC">
        <w:rPr>
          <w:rFonts w:ascii="Times New Roman" w:eastAsia="Calibri" w:hAnsi="Times New Roman" w:cs="Times New Roman"/>
          <w:sz w:val="24"/>
          <w:szCs w:val="24"/>
        </w:rPr>
        <w:t xml:space="preserve">план </w:t>
      </w:r>
      <w:r w:rsidRPr="00672FEC">
        <w:rPr>
          <w:rFonts w:ascii="Times New Roman" w:hAnsi="Times New Roman" w:cs="Times New Roman"/>
          <w:sz w:val="24"/>
          <w:szCs w:val="24"/>
        </w:rPr>
        <w:t>МБДОУ «Детский сад комбиниро</w:t>
      </w:r>
      <w:r>
        <w:rPr>
          <w:rFonts w:ascii="Times New Roman" w:hAnsi="Times New Roman" w:cs="Times New Roman"/>
          <w:sz w:val="24"/>
          <w:szCs w:val="24"/>
        </w:rPr>
        <w:t>ванного вида №34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Гульчечек</w:t>
      </w:r>
      <w:proofErr w:type="spellEnd"/>
      <w:r w:rsidRPr="00672FEC">
        <w:rPr>
          <w:rFonts w:ascii="Times New Roman" w:hAnsi="Times New Roman" w:cs="Times New Roman"/>
          <w:sz w:val="24"/>
          <w:szCs w:val="24"/>
        </w:rPr>
        <w:t>»</w:t>
      </w:r>
      <w:r w:rsidR="00A557DD">
        <w:rPr>
          <w:rFonts w:ascii="Times New Roman" w:hAnsi="Times New Roman" w:cs="Times New Roman"/>
          <w:sz w:val="24"/>
          <w:szCs w:val="24"/>
        </w:rPr>
        <w:t xml:space="preserve"> 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разработан в соответствии с нормативными документами.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Инвариантная (обязательная) часть учебного плана включает совокупность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образовательных областей, которые обеспечивают разностороннее развитие детей с учётом их возрастных и индивидуальных особенностей по основным направлениям - социально-коммуникативному, познавательному, речевому, художественно-эстетическому и физическому.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Каждое направление включает занятия, соответствующие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образовательным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областям: 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социально-коммуникативное - «Ознакомление с окружающим», «Безопасность», «Экология»;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познавательное - «ФЭМП», «Конструирование из строительного материала», «Действие с предметами»;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 речевое - «Развитие речи», «Татарский язык», «Обучение грамоте», «Логопедическое»;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художественно-эстетическое - «Художественное творчество» (рисование, 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аппликация, лепка), «Музыка», «Художественная литература»;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•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физическое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- «Физическая культура».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Особенности реализации инвариантной и вариативной части: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 структуре учебного плана выделяется инвариантная и вариативная часть.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Инвариантная часть обеспечивает выполнение обязательной части основной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общеобразовательной программы МБДОУ.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Инвариантная часть реализуется через обязательные НОД, отводимые на усвоение основной программы. 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Согласно плану, в вариативную часть включены детские объединения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интересам.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Годовой календарный учебный график составлен в соответствии с нормативными документами: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от 29.12.2012 г. № 273-ФЗ «Об образовании в Российской Федерации»;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Уставом МБДОУ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санитарно - эпидемиологическими правилами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2.4.1.3049-13;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рекомендациями примерной образовательной программы «От рождения до школы» под ред. Н.Е.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Т.С. Комаровой, М.А. Васильевой.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Расписание непосредственной образовательной деятельности соответствует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санитарным нормам и учитывают методические рекомендации по организации обучения детей татарскому и русскому языкам в ДОУ.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72FEC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Имея возможность проектирования ООП, и учитывая требования ФГОС ДО и ФЗ «Об образовании», необходимо расширять комплекс педагогических технологий и электронных образовательных ресурсов. Совершенствовать систему мониторинга по реализации ООП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2C2A2E" w:rsidRPr="00D861A9" w:rsidRDefault="002C2A2E" w:rsidP="002C2A2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>5. Оценка качества кадрового обеспечения</w:t>
      </w:r>
    </w:p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Дошкольное учреждение укомплектовано кадрами на 100%. </w:t>
      </w:r>
    </w:p>
    <w:tbl>
      <w:tblPr>
        <w:tblW w:w="976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365"/>
        <w:gridCol w:w="2938"/>
        <w:gridCol w:w="3461"/>
      </w:tblGrid>
      <w:tr w:rsidR="002C2A2E" w:rsidRPr="00672FEC" w:rsidTr="002C2A2E">
        <w:trPr>
          <w:trHeight w:hRule="exact" w:val="331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Квалификация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672FEC" w:rsidRDefault="002C2A2E" w:rsidP="002C2A2E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Количество работников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Образование</w:t>
            </w:r>
          </w:p>
        </w:tc>
      </w:tr>
      <w:tr w:rsidR="002C2A2E" w:rsidRPr="00672FEC" w:rsidTr="002C2A2E">
        <w:trPr>
          <w:trHeight w:hRule="exact" w:val="648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672FEC" w:rsidRDefault="002C2A2E" w:rsidP="002C2A2E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Руководитель, (заместитель руководителя)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</w:tr>
      <w:tr w:rsidR="002C2A2E" w:rsidRPr="00672FEC" w:rsidTr="002C2A2E">
        <w:trPr>
          <w:trHeight w:hRule="exact" w:val="643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Педагогический персонал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672FEC" w:rsidRDefault="00A557DD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30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672FEC" w:rsidRDefault="00A557DD" w:rsidP="002C2A2E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30</w:t>
            </w:r>
            <w:r w:rsidR="002C2A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(26</w:t>
            </w:r>
            <w:r w:rsidR="002C2A2E"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с высшим образованием)</w:t>
            </w:r>
          </w:p>
        </w:tc>
      </w:tr>
      <w:tr w:rsidR="002C2A2E" w:rsidRPr="00672FEC" w:rsidTr="002C2A2E">
        <w:trPr>
          <w:trHeight w:hRule="exact" w:val="643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Учебно-вспомогательный</w:t>
            </w:r>
          </w:p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персонал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15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15</w:t>
            </w:r>
          </w:p>
        </w:tc>
      </w:tr>
      <w:tr w:rsidR="002C2A2E" w:rsidRPr="00672FEC" w:rsidTr="002C2A2E">
        <w:trPr>
          <w:trHeight w:hRule="exact" w:val="341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72F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Итого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48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672FEC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48</w:t>
            </w:r>
          </w:p>
        </w:tc>
      </w:tr>
    </w:tbl>
    <w:p w:rsidR="002C2A2E" w:rsidRDefault="002C2A2E" w:rsidP="002C2A2E">
      <w:pPr>
        <w:pStyle w:val="a5"/>
        <w:shd w:val="clear" w:color="auto" w:fill="auto"/>
      </w:pPr>
    </w:p>
    <w:p w:rsidR="002C2A2E" w:rsidRDefault="002C2A2E" w:rsidP="002C2A2E">
      <w:pPr>
        <w:pStyle w:val="a5"/>
        <w:shd w:val="clear" w:color="auto" w:fill="auto"/>
        <w:jc w:val="center"/>
      </w:pPr>
      <w:r>
        <w:t>Анализ динамики профессионального роста педагогов</w:t>
      </w:r>
    </w:p>
    <w:tbl>
      <w:tblPr>
        <w:tblW w:w="92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240"/>
        <w:gridCol w:w="1984"/>
      </w:tblGrid>
      <w:tr w:rsidR="002C2A2E" w:rsidRPr="003D3395" w:rsidTr="002C2A2E">
        <w:trPr>
          <w:trHeight w:hRule="exact" w:val="648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Обобщенные сведения о квалификации педагогических кадров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ind w:left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Количественные</w:t>
            </w:r>
          </w:p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показатели</w:t>
            </w:r>
          </w:p>
        </w:tc>
      </w:tr>
      <w:tr w:rsidR="002C2A2E" w:rsidRPr="003D3395" w:rsidTr="002C2A2E">
        <w:trPr>
          <w:trHeight w:hRule="exact" w:val="326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Всего (чел.)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30</w:t>
            </w:r>
          </w:p>
        </w:tc>
      </w:tr>
      <w:tr w:rsidR="002C2A2E" w:rsidRPr="003D3395" w:rsidTr="002C2A2E">
        <w:trPr>
          <w:trHeight w:hRule="exact" w:val="331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Укомплектованность штата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100%</w:t>
            </w:r>
          </w:p>
        </w:tc>
      </w:tr>
      <w:tr w:rsidR="002C2A2E" w:rsidRPr="003D3395" w:rsidTr="002C2A2E">
        <w:trPr>
          <w:trHeight w:hRule="exact" w:val="326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Прошли курсы повышения квалификации </w:t>
            </w:r>
            <w:proofErr w:type="gramStart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за</w:t>
            </w:r>
            <w:proofErr w:type="gramEnd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последние 3 года (чел./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30</w:t>
            </w:r>
            <w:r w:rsidR="002C2A2E"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/ 100%</w:t>
            </w:r>
          </w:p>
        </w:tc>
      </w:tr>
      <w:tr w:rsidR="002C2A2E" w:rsidRPr="003D3395" w:rsidTr="002C2A2E">
        <w:trPr>
          <w:trHeight w:hRule="exact" w:val="643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Прошли курсы повышения квалификации в текущем году (чел./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10 / 32</w:t>
            </w:r>
            <w:r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3D3395" w:rsidTr="002C2A2E">
        <w:trPr>
          <w:trHeight w:hRule="exact" w:val="965"/>
        </w:trPr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lastRenderedPageBreak/>
              <w:t>Прошли курсы повышения квалификации по применению в образовательном процессе</w:t>
            </w:r>
          </w:p>
          <w:p w:rsidR="002C2A2E" w:rsidRPr="003D3395" w:rsidRDefault="002C2A2E" w:rsidP="002C2A2E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ФГОС ДО (чел./ 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30</w:t>
            </w:r>
            <w:r w:rsidR="002C2A2E"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 xml:space="preserve"> / 100%</w:t>
            </w:r>
          </w:p>
        </w:tc>
      </w:tr>
    </w:tbl>
    <w:p w:rsidR="002C2A2E" w:rsidRDefault="002C2A2E" w:rsidP="002C2A2E">
      <w:pPr>
        <w:pStyle w:val="a5"/>
        <w:shd w:val="clear" w:color="auto" w:fill="auto"/>
      </w:pPr>
    </w:p>
    <w:p w:rsidR="002C2A2E" w:rsidRDefault="002C2A2E" w:rsidP="002C2A2E">
      <w:pPr>
        <w:spacing w:after="0"/>
        <w:jc w:val="center"/>
        <w:rPr>
          <w:rStyle w:val="21"/>
          <w:rFonts w:eastAsiaTheme="minorHAnsi"/>
        </w:rPr>
      </w:pPr>
      <w:r>
        <w:rPr>
          <w:rStyle w:val="21"/>
          <w:rFonts w:eastAsiaTheme="minorHAnsi"/>
        </w:rPr>
        <w:t xml:space="preserve">Качественные изменения состава педагогических кадров </w:t>
      </w:r>
      <w:proofErr w:type="gramStart"/>
      <w:r>
        <w:rPr>
          <w:rStyle w:val="21"/>
          <w:rFonts w:eastAsiaTheme="minorHAnsi"/>
        </w:rPr>
        <w:t>за</w:t>
      </w:r>
      <w:proofErr w:type="gramEnd"/>
      <w:r>
        <w:rPr>
          <w:rStyle w:val="21"/>
          <w:rFonts w:eastAsiaTheme="minorHAnsi"/>
        </w:rPr>
        <w:t xml:space="preserve"> последние 2 года</w:t>
      </w:r>
    </w:p>
    <w:tbl>
      <w:tblPr>
        <w:tblOverlap w:val="never"/>
        <w:tblW w:w="9428" w:type="dxa"/>
        <w:jc w:val="center"/>
        <w:tblInd w:w="1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8"/>
        <w:gridCol w:w="3478"/>
        <w:gridCol w:w="179"/>
        <w:gridCol w:w="2231"/>
        <w:gridCol w:w="195"/>
        <w:gridCol w:w="2923"/>
        <w:gridCol w:w="214"/>
      </w:tblGrid>
      <w:tr w:rsidR="002C2A2E" w:rsidRPr="003D3395" w:rsidTr="002C2A2E">
        <w:trPr>
          <w:gridBefore w:val="1"/>
          <w:wBefore w:w="208" w:type="dxa"/>
          <w:trHeight w:hRule="exact" w:val="658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Показатели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2C2A2E" w:rsidRPr="003D3395" w:rsidRDefault="002033DF" w:rsidP="002C2A2E">
            <w:pPr>
              <w:widowControl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2017-2018</w:t>
            </w:r>
            <w:r w:rsidR="002C2A2E"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 xml:space="preserve"> учебный год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C2A2E" w:rsidRPr="003D3395" w:rsidRDefault="002033DF" w:rsidP="002C2A2E">
            <w:pPr>
              <w:widowControl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>2018-2019</w:t>
            </w:r>
            <w:r w:rsidR="002C2A2E" w:rsidRPr="003D33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ru-RU"/>
              </w:rPr>
              <w:t xml:space="preserve"> учебный год</w:t>
            </w:r>
          </w:p>
        </w:tc>
      </w:tr>
      <w:tr w:rsidR="002C2A2E" w:rsidRPr="003D3395" w:rsidTr="002C2A2E">
        <w:trPr>
          <w:gridBefore w:val="1"/>
          <w:wBefore w:w="208" w:type="dxa"/>
          <w:trHeight w:hRule="exact" w:val="331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 высшим образованием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26/83</w:t>
            </w: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27/90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3D3395" w:rsidTr="002C2A2E">
        <w:trPr>
          <w:gridBefore w:val="1"/>
          <w:wBefore w:w="208" w:type="dxa"/>
          <w:trHeight w:hRule="exact" w:val="648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37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С </w:t>
            </w:r>
            <w:proofErr w:type="gramStart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незаконченным</w:t>
            </w:r>
            <w:proofErr w:type="gramEnd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высшим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</w:tr>
      <w:tr w:rsidR="002C2A2E" w:rsidRPr="003D3395" w:rsidTr="002C2A2E">
        <w:trPr>
          <w:gridBefore w:val="1"/>
          <w:wBefore w:w="208" w:type="dxa"/>
          <w:trHeight w:hRule="exact" w:val="326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Со средним специальным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5/16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3/10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3D3395" w:rsidTr="002C2A2E">
        <w:trPr>
          <w:gridBefore w:val="1"/>
          <w:wBefore w:w="208" w:type="dxa"/>
          <w:trHeight w:hRule="exact" w:val="643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 высшей квалификационной категорией (чел./ %)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0/0</w:t>
            </w: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0/0</w:t>
            </w: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3D3395" w:rsidTr="002C2A2E">
        <w:trPr>
          <w:gridBefore w:val="1"/>
          <w:wBefore w:w="208" w:type="dxa"/>
          <w:trHeight w:hRule="exact" w:val="642"/>
          <w:jc w:val="center"/>
        </w:trPr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 первой квалификационной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категорией</w:t>
            </w:r>
          </w:p>
          <w:p w:rsidR="002C2A2E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2C2A2E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2C2A2E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20/64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20/64</w:t>
            </w: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26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Без категории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11/35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10/34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26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Всего педагогов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31</w:t>
            </w: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/100%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30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/100%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36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ind w:left="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Руководитель ДОУ /образование,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Высшее /+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Высшее /+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79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курсы менеджмент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2012г.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2A2E" w:rsidRPr="003D3395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2012г.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12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22 воспитателя</w:t>
            </w: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;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033DF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21воспитатель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;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36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Педагоги - специалисты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Старший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Старший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36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(чел./специализация)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воспитатель;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воспитатель;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274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воспитатель </w:t>
            </w:r>
            <w:proofErr w:type="gramStart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по</w:t>
            </w:r>
            <w:proofErr w:type="gramEnd"/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воспитатель </w:t>
            </w:r>
            <w:proofErr w:type="gramStart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по</w:t>
            </w:r>
            <w:proofErr w:type="gramEnd"/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70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обучению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обучению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1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татарскому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татарскому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12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языку;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языку;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293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инструктор </w:t>
            </w:r>
            <w:proofErr w:type="gramStart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по</w:t>
            </w:r>
            <w:proofErr w:type="gramEnd"/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инструктор </w:t>
            </w:r>
            <w:proofErr w:type="gramStart"/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по</w:t>
            </w:r>
            <w:proofErr w:type="gramEnd"/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46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2D6971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ф</w:t>
            </w: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изической</w:t>
            </w:r>
          </w:p>
          <w:p w:rsidR="002C2A2E" w:rsidRPr="002D6971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физической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1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2D6971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культуре;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культуре;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22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</w:t>
            </w: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музыкальных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033DF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</w:t>
            </w:r>
            <w:r w:rsidR="002C2A2E"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музыкальных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12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руководителя;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руководителя;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0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педагог-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педагог-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307"/>
        </w:trPr>
        <w:tc>
          <w:tcPr>
            <w:tcW w:w="368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психолог;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психолог;</w:t>
            </w:r>
          </w:p>
        </w:tc>
      </w:tr>
      <w:tr w:rsidR="002C2A2E" w:rsidRPr="003D3395" w:rsidTr="002C2A2E">
        <w:tblPrEx>
          <w:jc w:val="left"/>
        </w:tblPrEx>
        <w:trPr>
          <w:gridAfter w:val="1"/>
          <w:wAfter w:w="214" w:type="dxa"/>
          <w:trHeight w:hRule="exact" w:val="473"/>
        </w:trPr>
        <w:tc>
          <w:tcPr>
            <w:tcW w:w="368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учитель-логопед.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3D3395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3D33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учитель-логопед.</w:t>
            </w:r>
          </w:p>
        </w:tc>
      </w:tr>
    </w:tbl>
    <w:p w:rsidR="002C2A2E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C2A2E" w:rsidRDefault="002C2A2E" w:rsidP="002C2A2E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</w:pPr>
      <w:r w:rsidRPr="002D6971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>Информация по стажу работы педагогических работников МБДОУ</w:t>
      </w:r>
    </w:p>
    <w:p w:rsidR="002C2A2E" w:rsidRPr="002D6971" w:rsidRDefault="002C2A2E" w:rsidP="002C2A2E">
      <w:pPr>
        <w:widowControl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</w:pPr>
    </w:p>
    <w:tbl>
      <w:tblPr>
        <w:tblOverlap w:val="never"/>
        <w:tblW w:w="9275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"/>
        <w:gridCol w:w="1692"/>
        <w:gridCol w:w="106"/>
        <w:gridCol w:w="106"/>
        <w:gridCol w:w="1579"/>
        <w:gridCol w:w="1565"/>
        <w:gridCol w:w="1603"/>
        <w:gridCol w:w="1656"/>
        <w:gridCol w:w="928"/>
      </w:tblGrid>
      <w:tr w:rsidR="002C2A2E" w:rsidRPr="002D6971" w:rsidTr="002C2A2E">
        <w:trPr>
          <w:trHeight w:hRule="exact" w:val="331"/>
          <w:jc w:val="center"/>
        </w:trPr>
        <w:tc>
          <w:tcPr>
            <w:tcW w:w="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2C2A2E" w:rsidRPr="002D6971" w:rsidRDefault="002C2A2E" w:rsidP="002C2A2E">
            <w:pPr>
              <w:widowControl w:val="0"/>
              <w:spacing w:after="0" w:line="312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Всего </w:t>
            </w:r>
            <w:proofErr w:type="spellStart"/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пед</w:t>
            </w:r>
            <w:proofErr w:type="spellEnd"/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. работников</w:t>
            </w:r>
          </w:p>
        </w:tc>
        <w:tc>
          <w:tcPr>
            <w:tcW w:w="10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6403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2C2A2E" w:rsidRPr="002D6971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Педагогический стаж (кол-во</w:t>
            </w:r>
            <w:proofErr w:type="gramStart"/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, %)</w:t>
            </w:r>
            <w:proofErr w:type="gramEnd"/>
          </w:p>
        </w:tc>
        <w:tc>
          <w:tcPr>
            <w:tcW w:w="92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</w:tr>
      <w:tr w:rsidR="002C2A2E" w:rsidRPr="002D6971" w:rsidTr="002C2A2E">
        <w:trPr>
          <w:trHeight w:hRule="exact" w:val="326"/>
          <w:jc w:val="center"/>
        </w:trPr>
        <w:tc>
          <w:tcPr>
            <w:tcW w:w="4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692" w:type="dxa"/>
            <w:vMerge/>
            <w:shd w:val="clear" w:color="auto" w:fill="auto"/>
            <w:vAlign w:val="bottom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6" w:type="dxa"/>
            <w:vMerge/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66" w:lineRule="exact"/>
              <w:ind w:lef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0 - 5 лет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5-10 лет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10-20 лет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Свыше 20 лет</w:t>
            </w:r>
          </w:p>
        </w:tc>
        <w:tc>
          <w:tcPr>
            <w:tcW w:w="92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</w:tr>
      <w:tr w:rsidR="002C2A2E" w:rsidRPr="002D6971" w:rsidTr="002C2A2E">
        <w:trPr>
          <w:trHeight w:hRule="exact" w:val="331"/>
          <w:jc w:val="center"/>
        </w:trPr>
        <w:tc>
          <w:tcPr>
            <w:tcW w:w="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2A2E" w:rsidRPr="002D6971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30</w:t>
            </w:r>
          </w:p>
        </w:tc>
        <w:tc>
          <w:tcPr>
            <w:tcW w:w="106" w:type="dxa"/>
            <w:tcBorders>
              <w:top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2 / 6</w:t>
            </w: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4 / 13</w:t>
            </w: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%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10 / 32</w:t>
            </w:r>
            <w:r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2A2E" w:rsidRPr="002D6971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14 / 45</w:t>
            </w:r>
            <w:r w:rsidR="002C2A2E" w:rsidRPr="002D6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2D6971" w:rsidTr="002C2A2E">
        <w:trPr>
          <w:trHeight w:hRule="exact" w:val="326"/>
          <w:jc w:val="center"/>
        </w:trPr>
        <w:tc>
          <w:tcPr>
            <w:tcW w:w="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692" w:type="dxa"/>
            <w:tcBorders>
              <w:bottom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06" w:type="dxa"/>
            <w:tcBorders>
              <w:bottom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68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6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5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2A2E" w:rsidRPr="002D6971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</w:tr>
    </w:tbl>
    <w:p w:rsidR="002C2A2E" w:rsidRDefault="002C2A2E" w:rsidP="002C2A2E">
      <w:pPr>
        <w:pStyle w:val="23"/>
        <w:shd w:val="clear" w:color="auto" w:fill="auto"/>
        <w:jc w:val="center"/>
        <w:rPr>
          <w:b/>
          <w:sz w:val="24"/>
          <w:szCs w:val="24"/>
        </w:rPr>
      </w:pPr>
    </w:p>
    <w:p w:rsidR="002C2A2E" w:rsidRDefault="002C2A2E" w:rsidP="002C2A2E">
      <w:pPr>
        <w:pStyle w:val="23"/>
        <w:shd w:val="clear" w:color="auto" w:fill="auto"/>
        <w:jc w:val="center"/>
        <w:rPr>
          <w:b/>
          <w:sz w:val="24"/>
          <w:szCs w:val="24"/>
        </w:rPr>
      </w:pPr>
    </w:p>
    <w:p w:rsidR="002C2A2E" w:rsidRDefault="002C2A2E" w:rsidP="002C2A2E">
      <w:pPr>
        <w:pStyle w:val="23"/>
        <w:shd w:val="clear" w:color="auto" w:fill="auto"/>
        <w:jc w:val="center"/>
        <w:rPr>
          <w:b/>
          <w:sz w:val="24"/>
          <w:szCs w:val="24"/>
        </w:rPr>
      </w:pPr>
    </w:p>
    <w:p w:rsidR="002C2A2E" w:rsidRDefault="002C2A2E" w:rsidP="002C2A2E">
      <w:pPr>
        <w:pStyle w:val="23"/>
        <w:shd w:val="clear" w:color="auto" w:fill="auto"/>
        <w:jc w:val="center"/>
        <w:rPr>
          <w:b/>
          <w:sz w:val="24"/>
          <w:szCs w:val="24"/>
        </w:rPr>
      </w:pPr>
    </w:p>
    <w:p w:rsidR="002C2A2E" w:rsidRDefault="002C2A2E" w:rsidP="002C2A2E">
      <w:pPr>
        <w:pStyle w:val="23"/>
        <w:shd w:val="clear" w:color="auto" w:fill="auto"/>
        <w:jc w:val="center"/>
        <w:rPr>
          <w:b/>
          <w:sz w:val="24"/>
          <w:szCs w:val="24"/>
        </w:rPr>
      </w:pPr>
      <w:r w:rsidRPr="00B407D8">
        <w:rPr>
          <w:b/>
          <w:sz w:val="24"/>
          <w:szCs w:val="24"/>
        </w:rPr>
        <w:lastRenderedPageBreak/>
        <w:t>Сведения о возрастном цензе педагогического коллектива</w:t>
      </w:r>
    </w:p>
    <w:p w:rsidR="002C2A2E" w:rsidRPr="00B407D8" w:rsidRDefault="002C2A2E" w:rsidP="002C2A2E">
      <w:pPr>
        <w:pStyle w:val="23"/>
        <w:shd w:val="clear" w:color="auto" w:fill="auto"/>
        <w:jc w:val="center"/>
        <w:rPr>
          <w:b/>
          <w:sz w:val="24"/>
          <w:szCs w:val="24"/>
        </w:rPr>
      </w:pPr>
    </w:p>
    <w:tbl>
      <w:tblPr>
        <w:tblW w:w="86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10"/>
        <w:gridCol w:w="1497"/>
        <w:gridCol w:w="102"/>
        <w:gridCol w:w="1522"/>
        <w:gridCol w:w="1457"/>
        <w:gridCol w:w="1418"/>
        <w:gridCol w:w="1701"/>
        <w:gridCol w:w="850"/>
      </w:tblGrid>
      <w:tr w:rsidR="002C2A2E" w:rsidRPr="00B407D8" w:rsidTr="002033DF">
        <w:trPr>
          <w:trHeight w:hRule="exact" w:val="612"/>
        </w:trPr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B407D8" w:rsidRDefault="002C2A2E" w:rsidP="002C2A2E">
            <w:pPr>
              <w:widowControl w:val="0"/>
              <w:spacing w:after="0" w:line="266" w:lineRule="exact"/>
              <w:ind w:lef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до 20 лет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B407D8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20-30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B407D8" w:rsidRDefault="002C2A2E" w:rsidP="002C2A2E">
            <w:pPr>
              <w:widowControl w:val="0"/>
              <w:spacing w:after="0" w:line="266" w:lineRule="exact"/>
              <w:ind w:left="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30-40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C2A2E" w:rsidRPr="00B407D8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40-50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A2E" w:rsidRPr="00B407D8" w:rsidRDefault="002C2A2E" w:rsidP="002C2A2E">
            <w:pPr>
              <w:widowControl w:val="0"/>
              <w:spacing w:after="0" w:line="266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bidi="ru-RU"/>
              </w:rPr>
              <w:t>свыше 50 лет</w:t>
            </w:r>
          </w:p>
        </w:tc>
      </w:tr>
      <w:tr w:rsidR="002C2A2E" w:rsidRPr="00B407D8" w:rsidTr="002033DF">
        <w:trPr>
          <w:trHeight w:hRule="exact" w:val="352"/>
        </w:trPr>
        <w:tc>
          <w:tcPr>
            <w:tcW w:w="1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9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2A2E" w:rsidRPr="00B407D8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Общие</w:t>
            </w:r>
          </w:p>
          <w:p w:rsidR="002C2A2E" w:rsidRPr="00B407D8" w:rsidRDefault="002C2A2E" w:rsidP="002C2A2E">
            <w:pPr>
              <w:widowControl w:val="0"/>
              <w:spacing w:after="0" w:line="266" w:lineRule="exact"/>
              <w:ind w:lef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показатели</w:t>
            </w:r>
          </w:p>
        </w:tc>
        <w:tc>
          <w:tcPr>
            <w:tcW w:w="10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</w:tr>
      <w:tr w:rsidR="002C2A2E" w:rsidRPr="00B407D8" w:rsidTr="002033DF">
        <w:trPr>
          <w:trHeight w:hRule="exact" w:val="234"/>
        </w:trPr>
        <w:tc>
          <w:tcPr>
            <w:tcW w:w="110" w:type="dxa"/>
            <w:tcBorders>
              <w:left w:val="single" w:sz="4" w:space="0" w:color="auto"/>
            </w:tcBorders>
            <w:shd w:val="clear" w:color="auto" w:fill="auto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97" w:type="dxa"/>
            <w:vMerge/>
            <w:shd w:val="clear" w:color="auto" w:fill="auto"/>
            <w:vAlign w:val="center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2" w:type="dxa"/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22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2C2A2E" w:rsidRPr="00B407D8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145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2C2A2E" w:rsidRPr="00B407D8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B40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2C2A2E" w:rsidRPr="00B407D8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13 / 42</w:t>
            </w:r>
            <w:r w:rsidRPr="00B40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2C2A2E" w:rsidRPr="00B407D8" w:rsidRDefault="002033DF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10 / 33</w:t>
            </w:r>
            <w:r w:rsidR="002C2A2E" w:rsidRPr="00B40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A2E" w:rsidRPr="00B407D8" w:rsidRDefault="002C2A2E" w:rsidP="002C2A2E">
            <w:pPr>
              <w:widowControl w:val="0"/>
              <w:spacing w:after="0" w:line="266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7 / 22</w:t>
            </w:r>
            <w:r w:rsidRPr="00B407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C2A2E" w:rsidRPr="00B407D8" w:rsidTr="002033DF">
        <w:trPr>
          <w:trHeight w:hRule="exact" w:val="80"/>
        </w:trPr>
        <w:tc>
          <w:tcPr>
            <w:tcW w:w="1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9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2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2A2E" w:rsidRPr="00B407D8" w:rsidRDefault="002C2A2E" w:rsidP="002C2A2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bidi="ru-RU"/>
              </w:rPr>
            </w:pPr>
          </w:p>
        </w:tc>
      </w:tr>
    </w:tbl>
    <w:p w:rsidR="001066F5" w:rsidRDefault="002C2A2E" w:rsidP="001066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МБДОУ проводится системная работа по повышению квалификации: на информационном стенде методического центра размещен единый перспективный план аттестации и повышения квалификации педагогических</w:t>
      </w:r>
      <w:r w:rsidR="002033DF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работников до 2020 года. В 2019</w:t>
      </w:r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году следующие 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спитатели успешно подтвердили</w:t>
      </w:r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первую квалификационную кате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горию: </w:t>
      </w:r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Быкова Н.Ю.,  </w:t>
      </w:r>
      <w:proofErr w:type="spellStart"/>
      <w:r w:rsidR="001066F5">
        <w:rPr>
          <w:rFonts w:ascii="Times New Roman" w:eastAsia="Times New Roman" w:hAnsi="Times New Roman" w:cs="Times New Roman"/>
          <w:sz w:val="24"/>
          <w:szCs w:val="24"/>
        </w:rPr>
        <w:t>Галиуллина</w:t>
      </w:r>
      <w:proofErr w:type="spell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Э.Г., </w:t>
      </w:r>
      <w:proofErr w:type="spellStart"/>
      <w:r w:rsidR="001066F5">
        <w:rPr>
          <w:rFonts w:ascii="Times New Roman" w:eastAsia="Times New Roman" w:hAnsi="Times New Roman" w:cs="Times New Roman"/>
          <w:sz w:val="24"/>
          <w:szCs w:val="24"/>
        </w:rPr>
        <w:t>Галяутдинова</w:t>
      </w:r>
      <w:proofErr w:type="spell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Л.Ф.,</w:t>
      </w:r>
      <w:r w:rsidR="001066F5" w:rsidRPr="001066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066F5">
        <w:rPr>
          <w:rFonts w:ascii="Times New Roman" w:eastAsia="Times New Roman" w:hAnsi="Times New Roman" w:cs="Times New Roman"/>
          <w:sz w:val="24"/>
          <w:szCs w:val="24"/>
        </w:rPr>
        <w:t>Гараева</w:t>
      </w:r>
      <w:proofErr w:type="spell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В.З.                               </w:t>
      </w:r>
      <w:proofErr w:type="spellStart"/>
      <w:r w:rsidR="001066F5">
        <w:rPr>
          <w:rFonts w:ascii="Times New Roman" w:eastAsia="Times New Roman" w:hAnsi="Times New Roman" w:cs="Times New Roman"/>
          <w:sz w:val="24"/>
          <w:szCs w:val="24"/>
        </w:rPr>
        <w:t>Яруллина</w:t>
      </w:r>
      <w:proofErr w:type="spell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А.Р., </w:t>
      </w:r>
      <w:proofErr w:type="spellStart"/>
      <w:r w:rsidR="001066F5">
        <w:rPr>
          <w:rFonts w:ascii="Times New Roman" w:eastAsia="Times New Roman" w:hAnsi="Times New Roman" w:cs="Times New Roman"/>
          <w:sz w:val="24"/>
          <w:szCs w:val="24"/>
        </w:rPr>
        <w:t>Гибадуллина</w:t>
      </w:r>
      <w:proofErr w:type="spell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А.Г. Прошли вновь на первую кв. категорию:                                                                   Гильметдинова Л.Д., </w:t>
      </w:r>
      <w:proofErr w:type="spellStart"/>
      <w:r w:rsidR="001066F5">
        <w:rPr>
          <w:rFonts w:ascii="Times New Roman" w:eastAsia="Times New Roman" w:hAnsi="Times New Roman" w:cs="Times New Roman"/>
          <w:sz w:val="24"/>
          <w:szCs w:val="24"/>
        </w:rPr>
        <w:t>Кутурмина</w:t>
      </w:r>
      <w:proofErr w:type="spell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Е.В.,   </w:t>
      </w:r>
      <w:proofErr w:type="spellStart"/>
      <w:r w:rsidR="001066F5">
        <w:rPr>
          <w:rFonts w:ascii="Times New Roman" w:eastAsia="Times New Roman" w:hAnsi="Times New Roman" w:cs="Times New Roman"/>
          <w:sz w:val="24"/>
          <w:szCs w:val="24"/>
        </w:rPr>
        <w:t>Фахрутдинова</w:t>
      </w:r>
      <w:proofErr w:type="spell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М.А., и </w:t>
      </w:r>
      <w:proofErr w:type="gramStart"/>
      <w:r w:rsidR="001066F5">
        <w:rPr>
          <w:rFonts w:ascii="Times New Roman" w:eastAsia="Times New Roman" w:hAnsi="Times New Roman" w:cs="Times New Roman"/>
          <w:sz w:val="24"/>
          <w:szCs w:val="24"/>
        </w:rPr>
        <w:t>высшую</w:t>
      </w:r>
      <w:proofErr w:type="gramEnd"/>
      <w:r w:rsidR="001066F5">
        <w:rPr>
          <w:rFonts w:ascii="Times New Roman" w:eastAsia="Times New Roman" w:hAnsi="Times New Roman" w:cs="Times New Roman"/>
          <w:sz w:val="24"/>
          <w:szCs w:val="24"/>
        </w:rPr>
        <w:t xml:space="preserve"> – Шмелева Т.Н.</w:t>
      </w:r>
    </w:p>
    <w:p w:rsidR="001066F5" w:rsidRDefault="001066F5" w:rsidP="001066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2C2A2E" w:rsidRPr="00B407D8" w:rsidRDefault="002033DF" w:rsidP="001066F5">
      <w:pPr>
        <w:widowControl w:val="0"/>
        <w:spacing w:after="0"/>
        <w:ind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2C2A2E"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В МБДОУ созданы условия для самореализации каждым педагогом своих профессиональных возможностей. Педагогический коллектив отличает высокая мотивация на качественный профессиональный труд. Показателем высокой заинтересованности в работе служит активное участие членов педагогического коллектива в конкурсном движении, в обобщении опыта работы через издательскую деятельность, участие в районных, муниципальных, Республиканских, Российских мероприятиях (встречах, семинарах).</w:t>
      </w:r>
    </w:p>
    <w:p w:rsidR="002C2A2E" w:rsidRPr="00B407D8" w:rsidRDefault="002C2A2E" w:rsidP="002C2A2E">
      <w:pPr>
        <w:widowControl w:val="0"/>
        <w:spacing w:after="0"/>
        <w:ind w:left="300" w:right="4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Ведущим направлением в повышении педагогического мастерства является целенаправленная методическая помощь. Все педагоги МБДОУ выбирают различные формы повышения профессионального мастерства. В этом учебном году продолжает пополняться созданный электронный банк саморазвития каждого педагога на 5 лет. Творческий подход каждого члена педагогического коллектива отражается в </w:t>
      </w:r>
      <w:proofErr w:type="gramStart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индивидуальном</w:t>
      </w:r>
      <w:proofErr w:type="gramEnd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профессиональном </w:t>
      </w:r>
      <w:proofErr w:type="spellStart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портфолио</w:t>
      </w:r>
      <w:proofErr w:type="spellEnd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. У каждого педагога создан личный кабинет с нормативными данными на сайте электронного образования Республики Татарстан / </w:t>
      </w:r>
      <w:proofErr w:type="spellStart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edu</w:t>
      </w:r>
      <w:proofErr w:type="spellEnd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.</w:t>
      </w:r>
      <w:proofErr w:type="spellStart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tatar</w:t>
      </w:r>
      <w:proofErr w:type="spellEnd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.</w:t>
      </w:r>
      <w:proofErr w:type="spellStart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ru</w:t>
      </w:r>
      <w:proofErr w:type="spellEnd"/>
    </w:p>
    <w:p w:rsidR="002C2A2E" w:rsidRPr="00B407D8" w:rsidRDefault="002C2A2E" w:rsidP="002C2A2E">
      <w:pPr>
        <w:widowControl w:val="0"/>
        <w:spacing w:after="320"/>
        <w:ind w:left="300" w:right="4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Сложившаяся система повышения квалификации педагогических кадров положительно влияет на качество воспитательно-образовательного процесса, позволяет реализовать инновации, обобщать опыт своей работы, разрабатывать авторские программы, технологии и методики, практически реализовывать в МБДОУ ФГОС </w:t>
      </w:r>
      <w:proofErr w:type="gramStart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ДО</w:t>
      </w:r>
      <w:proofErr w:type="gramEnd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</w:t>
      </w:r>
    </w:p>
    <w:p w:rsidR="002C2A2E" w:rsidRPr="00B407D8" w:rsidRDefault="002C2A2E" w:rsidP="002C2A2E">
      <w:pPr>
        <w:widowControl w:val="0"/>
        <w:spacing w:after="0"/>
        <w:ind w:left="30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proofErr w:type="gramStart"/>
      <w:r w:rsidRPr="00B407D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Главными направлениями методической работы на новый учебный год намечены:</w:t>
      </w:r>
      <w:proofErr w:type="gramEnd"/>
    </w:p>
    <w:p w:rsidR="001066F5" w:rsidRPr="001066F5" w:rsidRDefault="001066F5" w:rsidP="001066F5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066F5">
        <w:rPr>
          <w:rFonts w:ascii="Times New Roman" w:hAnsi="Times New Roman"/>
          <w:sz w:val="24"/>
          <w:szCs w:val="24"/>
        </w:rPr>
        <w:t>Продолжать работу по формированию потребности в сохранении, укреплении здоровья воспитанников и организации комплексного сопровождения системы формирования здорового и безопасного образа жизни детей, родителей и педагогов, построение безопасной образовательной среды.</w:t>
      </w:r>
    </w:p>
    <w:p w:rsidR="001066F5" w:rsidRPr="001066F5" w:rsidRDefault="001066F5" w:rsidP="001066F5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066F5">
        <w:rPr>
          <w:rFonts w:ascii="Times New Roman" w:hAnsi="Times New Roman"/>
          <w:sz w:val="24"/>
          <w:szCs w:val="24"/>
        </w:rPr>
        <w:t xml:space="preserve">Обеспечить рост профессиональной компетентности педагогов в соответствии с требованиями </w:t>
      </w:r>
      <w:proofErr w:type="spellStart"/>
      <w:r w:rsidRPr="001066F5">
        <w:rPr>
          <w:rFonts w:ascii="Times New Roman" w:hAnsi="Times New Roman"/>
          <w:sz w:val="24"/>
          <w:szCs w:val="24"/>
        </w:rPr>
        <w:t>профстандартов</w:t>
      </w:r>
      <w:proofErr w:type="spellEnd"/>
      <w:r w:rsidRPr="001066F5">
        <w:rPr>
          <w:rFonts w:ascii="Times New Roman" w:hAnsi="Times New Roman"/>
          <w:sz w:val="24"/>
          <w:szCs w:val="24"/>
        </w:rPr>
        <w:t>, через применение передовых методик и ИКТ.</w:t>
      </w:r>
    </w:p>
    <w:p w:rsidR="001066F5" w:rsidRPr="001066F5" w:rsidRDefault="001066F5" w:rsidP="001066F5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066F5">
        <w:rPr>
          <w:rFonts w:ascii="Times New Roman" w:hAnsi="Times New Roman"/>
          <w:sz w:val="24"/>
          <w:szCs w:val="24"/>
        </w:rPr>
        <w:tab/>
      </w:r>
      <w:proofErr w:type="spellStart"/>
      <w:r w:rsidRPr="001066F5">
        <w:rPr>
          <w:rFonts w:ascii="Times New Roman" w:hAnsi="Times New Roman"/>
          <w:sz w:val="24"/>
          <w:szCs w:val="24"/>
        </w:rPr>
        <w:t>Оргинизовать</w:t>
      </w:r>
      <w:proofErr w:type="spellEnd"/>
      <w:r w:rsidRPr="001066F5">
        <w:rPr>
          <w:rFonts w:ascii="Times New Roman" w:hAnsi="Times New Roman"/>
          <w:sz w:val="24"/>
          <w:szCs w:val="24"/>
        </w:rPr>
        <w:t xml:space="preserve"> обучение детей татарскому языку в поликультурном языковом пространстве через создание </w:t>
      </w:r>
      <w:proofErr w:type="spellStart"/>
      <w:r w:rsidRPr="001066F5">
        <w:rPr>
          <w:rFonts w:ascii="Times New Roman" w:hAnsi="Times New Roman"/>
          <w:sz w:val="24"/>
          <w:szCs w:val="24"/>
        </w:rPr>
        <w:t>полингвальной</w:t>
      </w:r>
      <w:proofErr w:type="spellEnd"/>
      <w:r w:rsidRPr="001066F5">
        <w:rPr>
          <w:rFonts w:ascii="Times New Roman" w:hAnsi="Times New Roman"/>
          <w:sz w:val="24"/>
          <w:szCs w:val="24"/>
        </w:rPr>
        <w:t xml:space="preserve"> среды.</w:t>
      </w:r>
    </w:p>
    <w:p w:rsidR="002C2A2E" w:rsidRPr="00B407D8" w:rsidRDefault="001066F5" w:rsidP="002C2A2E">
      <w:pPr>
        <w:widowControl w:val="0"/>
        <w:numPr>
          <w:ilvl w:val="0"/>
          <w:numId w:val="8"/>
        </w:numPr>
        <w:tabs>
          <w:tab w:val="left" w:pos="1069"/>
        </w:tabs>
        <w:spacing w:after="0"/>
        <w:ind w:right="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:rsidR="002C2A2E" w:rsidRPr="00197370" w:rsidRDefault="002C2A2E" w:rsidP="002C2A2E">
      <w:pPr>
        <w:widowControl w:val="0"/>
        <w:spacing w:after="400"/>
        <w:ind w:left="300" w:firstLine="5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</w:pPr>
      <w:r w:rsidRPr="00B407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  <w:t xml:space="preserve">ВЫВОД: Кадровая политика МБДОУ опирается на развитие </w:t>
      </w:r>
      <w:r w:rsidRPr="00B407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  <w:lastRenderedPageBreak/>
        <w:t>профессиональной компетентности педагогов. Детский сад укомплектован педагогическими кадрами полностью, 100% педагогов с высшим и средним специальным образованием. На следующий учебный год намечена работа по повышению профессиональной компетентности педагогов, направленной на развитие индивидуальности ребенка, раскрытие его способностей, через обновление содержания и организацию самостоятельной и совместной 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  <w:t>еятельности ребенка и взрослого.</w:t>
      </w:r>
    </w:p>
    <w:p w:rsidR="002C2A2E" w:rsidRPr="00D861A9" w:rsidRDefault="002C2A2E" w:rsidP="002C2A2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>6. Оценка качества учебно-методического обеспечения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 ДОУ имеются положения, регламентирующие методическую деятельность: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положение о методической работе;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положение о педагогическом совете;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годовой план ДОУ.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Центром всей методической работы ДОУ является методический кабинет. Формы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методической работы: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самостоятельная работа с материалами методического кабинета;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педагогический совет;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семинары (проблемные, практикумы);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консультирование;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открытые просмотры;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информация на стенде;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-самообразование;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наставничество;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-работа творческой группы;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Педагоги повышают свое профессиональное мастерство через участия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конференциях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сетевое сотрудничество, публикации в изданиях.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Вывод: учитывая высокое профессиональное мастерство, опыт, творческий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потенциал педагогов большинство их них способны выйти на уровень активного саморазвития, что служит благоприятным фактором развития инновационных идей. </w:t>
      </w:r>
    </w:p>
    <w:p w:rsidR="002C2A2E" w:rsidRPr="00D861A9" w:rsidRDefault="002C2A2E" w:rsidP="002C2A2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7. Оценка качества </w:t>
      </w:r>
      <w:proofErr w:type="spellStart"/>
      <w:proofErr w:type="gramStart"/>
      <w:r w:rsidRPr="00D861A9">
        <w:rPr>
          <w:rFonts w:ascii="Times New Roman" w:eastAsia="Calibri" w:hAnsi="Times New Roman" w:cs="Times New Roman"/>
          <w:b/>
          <w:sz w:val="24"/>
          <w:szCs w:val="24"/>
        </w:rPr>
        <w:t>библиотечно</w:t>
      </w:r>
      <w:proofErr w:type="spellEnd"/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 - информационного</w:t>
      </w:r>
      <w:proofErr w:type="gramEnd"/>
      <w:r w:rsidRPr="00D861A9">
        <w:rPr>
          <w:rFonts w:ascii="Times New Roman" w:eastAsia="Calibri" w:hAnsi="Times New Roman" w:cs="Times New Roman"/>
          <w:b/>
          <w:sz w:val="24"/>
          <w:szCs w:val="24"/>
        </w:rPr>
        <w:t xml:space="preserve"> обеспечения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ДОУ обеспечено </w:t>
      </w:r>
      <w:proofErr w:type="spellStart"/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- методической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и художественной литературой. У педагогов в наличии педагогическая библиотека по программе «От рождения до школы» с учетом возраста детей. Детский сад обеспечен современной информационной базой. Каждая группа и специалист имеет персональный ноутбук, подключенный к сети Интернет. Все воспитатели умеют пользоваться электронной информационной базой и активно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используют их в работе. Сайт МБДОУ соответствует требованиям действующего законодательства.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Сайт Учреждения: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информирует общественность о деятельности МБДОУ;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осуществляет обмен педагогическим опытом;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стимулирует научно-познавательную и творческую активность педагогов,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родителей и детей;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• повышает эффективность дошкольного образования, развивает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информационную культуру.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Вся информация о деятельности ДОУ открыта и доступна для заинтересованных лиц: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на сайте ДОУ;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на информационных стендах;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- в родительских уголках в раздевалках. </w:t>
      </w:r>
    </w:p>
    <w:p w:rsidR="002C2A2E" w:rsidRPr="00D861A9" w:rsidRDefault="002C2A2E" w:rsidP="002C2A2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Вывод: необходимо продолжать обновлять и пополнять библиотечно-информационное обеспечение в соответствии с требованием ФГОС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2C2A2E" w:rsidRPr="00D861A9" w:rsidRDefault="002C2A2E" w:rsidP="002C2A2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861A9">
        <w:rPr>
          <w:rFonts w:ascii="Times New Roman" w:eastAsia="Calibri" w:hAnsi="Times New Roman" w:cs="Times New Roman"/>
          <w:b/>
          <w:sz w:val="24"/>
          <w:szCs w:val="24"/>
        </w:rPr>
        <w:t>8. Оценка качества материально - технической базы</w:t>
      </w:r>
    </w:p>
    <w:p w:rsidR="002C2A2E" w:rsidRPr="00D861A9" w:rsidRDefault="002C2A2E" w:rsidP="002C2A2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Материально - техническая база детского сада пополняется за счет бюджетных средств. Для обеспечения педагогического процесса ДОУ располагает достаточным перечнем методической и детской литературой, дидактическими материалами и пособиями. В образовательной деятельности применяются современные информационные ресурсы и </w:t>
      </w:r>
    </w:p>
    <w:p w:rsidR="002C2A2E" w:rsidRPr="00D861A9" w:rsidRDefault="002C2A2E" w:rsidP="002C2A2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материалы (магнитофоны, интернет, компьютер, ксерокс, цифровой фотоаппарат, интерактивное оборудование,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мультимедийные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установки, электронная почта).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Регулярно приобретаются игрушки и пособия для развития игровой и учебной деятельности, канцтовары для обеспечения образовательного процесса,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хозтовары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медикаменты. </w:t>
      </w:r>
    </w:p>
    <w:p w:rsidR="002C2A2E" w:rsidRPr="00D861A9" w:rsidRDefault="002C2A2E" w:rsidP="002C2A2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     В соответствии с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норматив площади на одного ребенка должен </w:t>
      </w:r>
    </w:p>
    <w:p w:rsidR="002C2A2E" w:rsidRPr="00D861A9" w:rsidRDefault="002C2A2E" w:rsidP="002C2A2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соответствовать 2,0 кв.м. В ДОУ общая площадь игровых помещений составляет 833.28 кв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.м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, из расчета на одного ребенка – 1.92 кв.м. Общая площадь помещений, в которых осуществляется образовательная деятельность 1154.44 кв.м в расчете на одного воспитанника - 2,66 кв.м. К ним относятся: групповые,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музыкальный зал, физкультурный 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зал, кабинет татарского языка и педагога- психолога совмещены. </w:t>
      </w:r>
    </w:p>
    <w:p w:rsidR="002C2A2E" w:rsidRPr="00D861A9" w:rsidRDefault="002C2A2E" w:rsidP="002C2A2E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    Материально-технические и медико-социальные условия пребывания детей в ДОУ соответствуют требованиям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: водоснабжение, канализация, отопление находятся в удовлетворительном состоянии. </w:t>
      </w:r>
    </w:p>
    <w:p w:rsidR="002C2A2E" w:rsidRPr="003D1345" w:rsidRDefault="002C2A2E" w:rsidP="002C2A2E">
      <w:pPr>
        <w:pStyle w:val="20"/>
        <w:shd w:val="clear" w:color="auto" w:fill="auto"/>
        <w:spacing w:line="317" w:lineRule="exact"/>
        <w:ind w:left="300" w:right="-1" w:firstLine="560"/>
        <w:jc w:val="both"/>
        <w:rPr>
          <w:color w:val="000000"/>
          <w:sz w:val="24"/>
          <w:szCs w:val="24"/>
          <w:lang w:bidi="ru-RU"/>
        </w:rPr>
      </w:pPr>
      <w:r w:rsidRPr="00D861A9">
        <w:rPr>
          <w:rFonts w:eastAsia="Calibri"/>
          <w:sz w:val="24"/>
          <w:szCs w:val="24"/>
        </w:rPr>
        <w:t xml:space="preserve">Текущий ремонт осуществлялся соответственно плану подготовки учреждения к новому учебному году. </w:t>
      </w:r>
      <w:r w:rsidRPr="003D1345">
        <w:rPr>
          <w:color w:val="000000"/>
          <w:sz w:val="24"/>
          <w:szCs w:val="24"/>
          <w:lang w:bidi="ru-RU"/>
        </w:rPr>
        <w:t xml:space="preserve">В течение 2018 года в ДОУ проводилась работа по оснащению педагогического процесса, </w:t>
      </w:r>
      <w:proofErr w:type="gramStart"/>
      <w:r w:rsidRPr="003D1345">
        <w:rPr>
          <w:color w:val="000000"/>
          <w:sz w:val="24"/>
          <w:szCs w:val="24"/>
          <w:lang w:bidi="ru-RU"/>
        </w:rPr>
        <w:t>приобретены</w:t>
      </w:r>
      <w:proofErr w:type="gramEnd"/>
      <w:r w:rsidRPr="003D1345">
        <w:rPr>
          <w:color w:val="000000"/>
          <w:sz w:val="24"/>
          <w:szCs w:val="24"/>
          <w:lang w:bidi="ru-RU"/>
        </w:rPr>
        <w:t>:</w:t>
      </w:r>
    </w:p>
    <w:p w:rsidR="002C2A2E" w:rsidRPr="003D1345" w:rsidRDefault="002C2A2E" w:rsidP="002C2A2E">
      <w:pPr>
        <w:widowControl w:val="0"/>
        <w:numPr>
          <w:ilvl w:val="0"/>
          <w:numId w:val="9"/>
        </w:numPr>
        <w:tabs>
          <w:tab w:val="left" w:pos="1110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Методическая литература по разным разделам программы и новым педагогическим технологиям.</w:t>
      </w:r>
    </w:p>
    <w:p w:rsidR="002C2A2E" w:rsidRPr="003D1345" w:rsidRDefault="002C2A2E" w:rsidP="002C2A2E">
      <w:pPr>
        <w:widowControl w:val="0"/>
        <w:numPr>
          <w:ilvl w:val="0"/>
          <w:numId w:val="9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Дидактические, развивающие игры и пособия.</w:t>
      </w:r>
    </w:p>
    <w:p w:rsidR="002C2A2E" w:rsidRPr="003D1345" w:rsidRDefault="002C2A2E" w:rsidP="002C2A2E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Территория МБДОУ обозначена металлическим забором, прогулочные участки имеют декоративные ограждения. Территория ДОУ полностью освещена.</w:t>
      </w:r>
    </w:p>
    <w:p w:rsidR="002C2A2E" w:rsidRPr="003D1345" w:rsidRDefault="002C2A2E" w:rsidP="002C2A2E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ДОУ организован контроль доступа в учреждение (наличие вахтера), имеется кнопка тревожной безопасности, по всему периметру детского сада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становлены камеры наблюдений - 3</w:t>
      </w: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штук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</w:t>
      </w: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. Имеются договора на обслуживание </w:t>
      </w:r>
      <w:proofErr w:type="gramStart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</w:t>
      </w:r>
      <w:proofErr w:type="gramEnd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:</w:t>
      </w:r>
    </w:p>
    <w:p w:rsidR="002C2A2E" w:rsidRPr="003D1345" w:rsidRDefault="002C2A2E" w:rsidP="002C2A2E">
      <w:pPr>
        <w:widowControl w:val="0"/>
        <w:numPr>
          <w:ilvl w:val="0"/>
          <w:numId w:val="9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ВДПО (автоматическая пожарная сигнализация и передача мониторинга);</w:t>
      </w:r>
    </w:p>
    <w:p w:rsidR="002C2A2E" w:rsidRPr="003D1345" w:rsidRDefault="002C2A2E" w:rsidP="002C2A2E">
      <w:pPr>
        <w:widowControl w:val="0"/>
        <w:numPr>
          <w:ilvl w:val="0"/>
          <w:numId w:val="9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«Охрана» (кнопка тревожной сигнализации);</w:t>
      </w:r>
    </w:p>
    <w:p w:rsidR="002C2A2E" w:rsidRPr="003D1345" w:rsidRDefault="002C2A2E" w:rsidP="002C2A2E">
      <w:pPr>
        <w:widowControl w:val="0"/>
        <w:numPr>
          <w:ilvl w:val="0"/>
          <w:numId w:val="9"/>
        </w:numPr>
        <w:tabs>
          <w:tab w:val="left" w:pos="1122"/>
        </w:tabs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ВИРТ (видеонаблюдение).</w:t>
      </w:r>
    </w:p>
    <w:p w:rsidR="002C2A2E" w:rsidRPr="003D1345" w:rsidRDefault="002C2A2E" w:rsidP="002C2A2E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Учебно-тренировочные мероприятия по вопросам безопасности проводятся по плану 2 раза в год и внепланово со всеми участниками образовательного процесса.</w:t>
      </w:r>
    </w:p>
    <w:p w:rsidR="002C2A2E" w:rsidRPr="003D1345" w:rsidRDefault="002C2A2E" w:rsidP="002C2A2E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Систематически проводится обследование дошкольного учреждения и прилегающей территории на предмет защищенности, работоспособности пожарной сигнализации, обнаружения посторонних предметов. МБДОУ не имеет предписаний надзорных органов.</w:t>
      </w:r>
    </w:p>
    <w:p w:rsidR="002C2A2E" w:rsidRPr="003D1345" w:rsidRDefault="002C2A2E" w:rsidP="002C2A2E">
      <w:pPr>
        <w:widowControl w:val="0"/>
        <w:tabs>
          <w:tab w:val="left" w:pos="1873"/>
        </w:tabs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  <w:lastRenderedPageBreak/>
        <w:t>Вывод:</w:t>
      </w:r>
      <w:r w:rsidRPr="003D13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  <w:tab/>
        <w:t>таким образом, материально-техническая база детского сада</w:t>
      </w:r>
    </w:p>
    <w:p w:rsidR="002C2A2E" w:rsidRPr="003D1345" w:rsidRDefault="002C2A2E" w:rsidP="002C2A2E">
      <w:pPr>
        <w:widowControl w:val="0"/>
        <w:spacing w:after="0" w:line="317" w:lineRule="exact"/>
        <w:ind w:left="300" w:right="14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</w:pPr>
      <w:proofErr w:type="gramStart"/>
      <w:r w:rsidRPr="003D13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  <w:t>адаптирована</w:t>
      </w:r>
      <w:proofErr w:type="gramEnd"/>
      <w:r w:rsidRPr="003D13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ru-RU"/>
        </w:rPr>
        <w:t xml:space="preserve"> к имеющимся условиям детского сада и соответствует предъявляемым требованиям.</w:t>
      </w:r>
    </w:p>
    <w:p w:rsidR="002C2A2E" w:rsidRDefault="002C2A2E" w:rsidP="002C2A2E">
      <w:pPr>
        <w:spacing w:after="0"/>
        <w:ind w:right="140"/>
        <w:rPr>
          <w:rFonts w:ascii="Times New Roman" w:eastAsia="Calibri" w:hAnsi="Times New Roman" w:cs="Times New Roman"/>
          <w:sz w:val="24"/>
          <w:szCs w:val="24"/>
        </w:rPr>
      </w:pPr>
    </w:p>
    <w:p w:rsidR="002C2A2E" w:rsidRPr="003D1345" w:rsidRDefault="002C2A2E" w:rsidP="002C2A2E">
      <w:pPr>
        <w:keepNext/>
        <w:keepLines/>
        <w:widowControl w:val="0"/>
        <w:tabs>
          <w:tab w:val="left" w:pos="2347"/>
        </w:tabs>
        <w:spacing w:after="0" w:line="310" w:lineRule="exact"/>
        <w:ind w:right="14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</w:pPr>
      <w:bookmarkStart w:id="1" w:name="bookmark14"/>
      <w:r w:rsidRPr="003D13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9.Оценка качества медицинского обеспечения</w:t>
      </w:r>
      <w:bookmarkEnd w:id="1"/>
    </w:p>
    <w:p w:rsidR="002C2A2E" w:rsidRPr="003D1345" w:rsidRDefault="002C2A2E" w:rsidP="002C2A2E">
      <w:pPr>
        <w:widowControl w:val="0"/>
        <w:spacing w:after="0" w:line="312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Детский сад имеет медицинскую лицензию на осуществление доврачебной медицинской помощи по: сестринскому делу в педиатрии. В наличии медицинский кабинет, изолятор, кабинет для оказания первой доврачебной помощи в соответствии </w:t>
      </w:r>
      <w:proofErr w:type="spellStart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сСанПиН</w:t>
      </w:r>
      <w:proofErr w:type="spellEnd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 Сотрудники проходят медицинские осмотры 2 раза в год, обследуются на туберкулез, профилактический осмотр специалистами поликлиники 1 раз в год.</w:t>
      </w:r>
    </w:p>
    <w:p w:rsidR="002C2A2E" w:rsidRPr="003D1345" w:rsidRDefault="001066F5" w:rsidP="002C2A2E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Заболеваемость в 2019</w:t>
      </w:r>
      <w:r w:rsidR="002C2A2E"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году осталась на том же уровне Посещаемость де</w:t>
      </w:r>
      <w:r w:rsidR="002C2A2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тей в течении года составила - 8</w:t>
      </w:r>
      <w:r w:rsidR="002C2A2E"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8%. Пропуски одним ребенком по боле</w:t>
      </w:r>
      <w:r w:rsidR="002C2A2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зни составил в этом году 1,9</w:t>
      </w:r>
    </w:p>
    <w:p w:rsidR="002C2A2E" w:rsidRDefault="002C2A2E" w:rsidP="002C2A2E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Случаи травматизма в ДОУ отсутствуют. Предписаний надзорных органов</w:t>
      </w:r>
    </w:p>
    <w:p w:rsidR="002C2A2E" w:rsidRPr="003D1345" w:rsidRDefault="002C2A2E" w:rsidP="002C2A2E">
      <w:pPr>
        <w:widowControl w:val="0"/>
        <w:spacing w:after="0" w:line="317" w:lineRule="exact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не имеем.</w:t>
      </w:r>
    </w:p>
    <w:p w:rsidR="002C2A2E" w:rsidRPr="003D1345" w:rsidRDefault="002C2A2E" w:rsidP="002C2A2E">
      <w:pPr>
        <w:widowControl w:val="0"/>
        <w:spacing w:after="0" w:line="317" w:lineRule="exact"/>
        <w:ind w:left="300" w:right="140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детском саду целенаправленно и систематически проводится работа по улучшению здоровья и совершенствованию физических качеств детей с учетом индивидуальных особенностей воспитанников.</w:t>
      </w:r>
    </w:p>
    <w:p w:rsidR="002C2A2E" w:rsidRPr="003D1345" w:rsidRDefault="002C2A2E" w:rsidP="002C2A2E">
      <w:pPr>
        <w:widowControl w:val="0"/>
        <w:spacing w:after="0" w:line="317" w:lineRule="exact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Оздоровительная работа осуществлялась по следующим направлениям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:</w:t>
      </w: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в соблюдение режима дня, учет гигиенических требований, утренняя гимнастика, воздушно</w:t>
      </w: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softHyphen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-</w:t>
      </w: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оздоровительная гимнастика после сна, отработка двигательного режима в группах и на прогулке, закаливающие мероприятия. Целью медико-педагогического персонала было добиться качественного выполнения закаливающих процедур и оздоровительных мероприятий.</w:t>
      </w:r>
    </w:p>
    <w:p w:rsidR="002C2A2E" w:rsidRPr="003D1345" w:rsidRDefault="002C2A2E" w:rsidP="002C2A2E">
      <w:pPr>
        <w:widowControl w:val="0"/>
        <w:spacing w:after="0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Для этого ежедневно проводятся закаливающие процедуры такие, как ходьба по ребристой доске для</w:t>
      </w:r>
      <w:r w:rsidR="001066F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профилактики</w:t>
      </w: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плоскостопия, обширное умывание после прогулки в теплый период, обливание стоп ног по снижению температуры, массажные коврики, солевые дорожки, сон без маек, ежедневные прогулки, утренние гимнастики. Структура заболеваемости воспитанников меняется в зависимости от поступления детей в каждом учебном году, а также от кач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ества проведения диспансеризации</w:t>
      </w: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</w:t>
      </w:r>
    </w:p>
    <w:p w:rsidR="002C2A2E" w:rsidRPr="00D861A9" w:rsidRDefault="002C2A2E" w:rsidP="002C2A2E">
      <w:pPr>
        <w:spacing w:after="0"/>
        <w:ind w:left="284" w:right="-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Для реализации программ </w:t>
      </w:r>
      <w:proofErr w:type="spellStart"/>
      <w:proofErr w:type="gramStart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физкультурно</w:t>
      </w:r>
      <w:proofErr w:type="spellEnd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- оздоровительной</w:t>
      </w:r>
      <w:proofErr w:type="gramEnd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направленности в детском саду работает инструктор по физической культуре, который отводит большое внимание организации занятий по физкультуре на основе </w:t>
      </w:r>
      <w:proofErr w:type="spellStart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здоровьесберегающих</w:t>
      </w:r>
      <w:proofErr w:type="spellEnd"/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технологий.</w:t>
      </w:r>
    </w:p>
    <w:p w:rsidR="002C2A2E" w:rsidRPr="003D1345" w:rsidRDefault="002C2A2E" w:rsidP="002C2A2E">
      <w:pPr>
        <w:widowControl w:val="0"/>
        <w:spacing w:after="0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Кроме того в ДОУ предусмотрены различные дополнительные образовательные услуги, развлечения, спортивные праздники и соревнования, дни здоровья, конкурсы с привлечением родителей воспитанников.</w:t>
      </w:r>
    </w:p>
    <w:p w:rsidR="002C2A2E" w:rsidRPr="003D1345" w:rsidRDefault="002C2A2E" w:rsidP="002C2A2E">
      <w:pPr>
        <w:widowControl w:val="0"/>
        <w:spacing w:after="0"/>
        <w:ind w:left="300" w:right="-1"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Важную помощь в развитии детей оказывает психолог. Он организует работу с детьми, их родителями и воспитателями с учетом специфики программы развития детей дошкольного возраста, их возрастных и индивидуальных особенностей, личностных качеств и уровня профессиональной квалификации воспитателей, специфики семейного воспитания и т.д.</w:t>
      </w:r>
    </w:p>
    <w:p w:rsidR="002C2A2E" w:rsidRPr="003D1345" w:rsidRDefault="002C2A2E" w:rsidP="002C2A2E">
      <w:pPr>
        <w:widowControl w:val="0"/>
        <w:spacing w:after="0" w:line="317" w:lineRule="exact"/>
        <w:ind w:left="300" w:right="-1" w:firstLine="56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bidi="ru-RU"/>
        </w:rPr>
      </w:pPr>
      <w:r w:rsidRPr="003D1345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bidi="ru-RU"/>
        </w:rPr>
        <w:t>Вывод:</w:t>
      </w:r>
      <w:r w:rsidRPr="003D134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bidi="ru-RU"/>
        </w:rPr>
        <w:t xml:space="preserve"> необходимо продолжать работу по сохранению и укреплению здоровья воспитанников.</w:t>
      </w:r>
    </w:p>
    <w:p w:rsidR="002C2A2E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</w:p>
    <w:p w:rsidR="002C2A2E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</w:p>
    <w:p w:rsidR="002C2A2E" w:rsidRPr="00D861A9" w:rsidRDefault="002C2A2E" w:rsidP="002C2A2E">
      <w:pPr>
        <w:spacing w:after="0"/>
        <w:ind w:right="-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Pr="00D861A9">
        <w:rPr>
          <w:rFonts w:ascii="Times New Roman" w:eastAsia="Calibri" w:hAnsi="Times New Roman" w:cs="Times New Roman"/>
          <w:b/>
          <w:sz w:val="24"/>
          <w:szCs w:val="24"/>
        </w:rPr>
        <w:t>.Оценка качества организации питания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Главнейшим фактором правильного развития ребенка является  сбалансированное, 5 разовое питание. В коллективе большое внимание уделяется этой проблеме. В течение всего года нормы основных продуктов питания выполнены на 100%. Следует отметить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работу всего коллектива пищеблока от доставки продуктов до выхода готового продукта. Постоянно дети получают свежие фрукты и овощи, соки, витамины, молочную продукцию и т. д. Ведется контроль и за ослабленными детьми, детьми в адаптационный период.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  В детском саду имеется собственный пищеблок. Администрацией ведется </w:t>
      </w:r>
      <w:proofErr w:type="gramStart"/>
      <w:r w:rsidRPr="00D861A9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качеством приготовления пищи. В наличие договора на поставку всех необходимых продуктов по спецификации, также к ним прилагается сертификаты с указанием сроков годности, гостов, на все сыпучие продукты имеются ярлычки. В питании соблюдается соотношение белков, жиров, углеводов с отклонением 5%. Используется разнообразие ассортиментов, объем порции соответствуют нормативам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. Систематически выставляются контрольные блюда. Хранение проб на 48 часов соблюдается. Используется йодированная соль. Соблюдается питьевой режим. Разработан график выдачи пищи в соответствии с режимом дня.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Документация на пищеблоке: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журналы бракеража сырой и готовой продукции;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накопительная ведомость,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картотека блюд с технологическими картами;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таблица запрещенных блюд;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— таблица норм питания;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D861A9">
        <w:rPr>
          <w:rFonts w:ascii="Times New Roman" w:eastAsia="Calibri" w:hAnsi="Times New Roman" w:cs="Times New Roman"/>
          <w:sz w:val="24"/>
          <w:szCs w:val="24"/>
        </w:rPr>
        <w:t>— список детей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имеющих пищевую аллергию и с </w:t>
      </w:r>
      <w:proofErr w:type="spellStart"/>
      <w:r w:rsidRPr="00D861A9">
        <w:rPr>
          <w:rFonts w:ascii="Times New Roman" w:eastAsia="Calibri" w:hAnsi="Times New Roman" w:cs="Times New Roman"/>
          <w:sz w:val="24"/>
          <w:szCs w:val="24"/>
        </w:rPr>
        <w:t>гипоаллергенной</w:t>
      </w:r>
      <w:proofErr w:type="spellEnd"/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 диетой.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пищеблоке соблюдаю</w:t>
      </w:r>
      <w:r w:rsidRPr="00D861A9">
        <w:rPr>
          <w:rFonts w:ascii="Times New Roman" w:eastAsia="Calibri" w:hAnsi="Times New Roman" w:cs="Times New Roman"/>
          <w:sz w:val="24"/>
          <w:szCs w:val="24"/>
        </w:rPr>
        <w:t xml:space="preserve">тся правила техники безопасности. </w:t>
      </w:r>
    </w:p>
    <w:p w:rsidR="002C2A2E" w:rsidRPr="00D861A9" w:rsidRDefault="002C2A2E" w:rsidP="002C2A2E">
      <w:pPr>
        <w:spacing w:after="0"/>
        <w:ind w:right="-1"/>
        <w:rPr>
          <w:rFonts w:ascii="Times New Roman" w:eastAsia="Calibri" w:hAnsi="Times New Roman" w:cs="Times New Roman"/>
          <w:sz w:val="24"/>
          <w:szCs w:val="24"/>
        </w:rPr>
      </w:pPr>
    </w:p>
    <w:p w:rsidR="002C2A2E" w:rsidRDefault="002C2A2E" w:rsidP="002C2A2E">
      <w:pPr>
        <w:ind w:right="-1"/>
      </w:pPr>
    </w:p>
    <w:p w:rsidR="002C2A2E" w:rsidRDefault="002C2A2E"/>
    <w:sectPr w:rsidR="002C2A2E" w:rsidSect="002C2A2E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050D4"/>
    <w:multiLevelType w:val="multilevel"/>
    <w:tmpl w:val="116CB4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6D6581"/>
    <w:multiLevelType w:val="hybridMultilevel"/>
    <w:tmpl w:val="8A928C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3A734C"/>
    <w:multiLevelType w:val="multilevel"/>
    <w:tmpl w:val="DB2848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2E63574"/>
    <w:multiLevelType w:val="multilevel"/>
    <w:tmpl w:val="BA2000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7430F7A"/>
    <w:multiLevelType w:val="hybridMultilevel"/>
    <w:tmpl w:val="8B62D9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6902CA"/>
    <w:multiLevelType w:val="multilevel"/>
    <w:tmpl w:val="0EB217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6D41D6A"/>
    <w:multiLevelType w:val="multilevel"/>
    <w:tmpl w:val="2BF80D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8BF60FD"/>
    <w:multiLevelType w:val="multilevel"/>
    <w:tmpl w:val="0F7A03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E10502C"/>
    <w:multiLevelType w:val="hybridMultilevel"/>
    <w:tmpl w:val="94EA4E74"/>
    <w:lvl w:ilvl="0" w:tplc="C7EC399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B807FF"/>
    <w:multiLevelType w:val="multilevel"/>
    <w:tmpl w:val="DFE04A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6A22193"/>
    <w:multiLevelType w:val="multilevel"/>
    <w:tmpl w:val="65BEA1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AFD007C"/>
    <w:multiLevelType w:val="multilevel"/>
    <w:tmpl w:val="9E78F0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6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38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5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2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4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1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296" w:hanging="1800"/>
      </w:pPr>
      <w:rPr>
        <w:rFonts w:hint="default"/>
      </w:r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0"/>
  </w:num>
  <w:num w:numId="5">
    <w:abstractNumId w:val="5"/>
  </w:num>
  <w:num w:numId="6">
    <w:abstractNumId w:val="9"/>
  </w:num>
  <w:num w:numId="7">
    <w:abstractNumId w:val="11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2A2E"/>
    <w:rsid w:val="001066F5"/>
    <w:rsid w:val="002033DF"/>
    <w:rsid w:val="002C2A2E"/>
    <w:rsid w:val="0052711C"/>
    <w:rsid w:val="00A557DD"/>
    <w:rsid w:val="00C91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(11)_"/>
    <w:basedOn w:val="a0"/>
    <w:link w:val="110"/>
    <w:rsid w:val="002C2A2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2C2A2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C2A2E"/>
    <w:pPr>
      <w:widowControl w:val="0"/>
      <w:shd w:val="clear" w:color="auto" w:fill="FFFFFF"/>
      <w:spacing w:after="0" w:line="266" w:lineRule="exact"/>
      <w:ind w:hanging="380"/>
    </w:pPr>
    <w:rPr>
      <w:rFonts w:ascii="Times New Roman" w:eastAsia="Times New Roman" w:hAnsi="Times New Roman" w:cs="Times New Roman"/>
    </w:rPr>
  </w:style>
  <w:style w:type="paragraph" w:customStyle="1" w:styleId="110">
    <w:name w:val="Основной текст (11)"/>
    <w:basedOn w:val="a"/>
    <w:link w:val="11"/>
    <w:rsid w:val="002C2A2E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  <w:b/>
      <w:bCs/>
    </w:rPr>
  </w:style>
  <w:style w:type="paragraph" w:styleId="a3">
    <w:name w:val="List Paragraph"/>
    <w:basedOn w:val="a"/>
    <w:uiPriority w:val="99"/>
    <w:qFormat/>
    <w:rsid w:val="002C2A2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Подпись к таблице_"/>
    <w:basedOn w:val="a0"/>
    <w:link w:val="a5"/>
    <w:rsid w:val="002C2A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2C2A2E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(2) + Полужирный"/>
    <w:basedOn w:val="2"/>
    <w:rsid w:val="002C2A2E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Подпись к таблице (2)_"/>
    <w:basedOn w:val="a0"/>
    <w:link w:val="23"/>
    <w:rsid w:val="002C2A2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2C2A2E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17</Pages>
  <Words>5994</Words>
  <Characters>34166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2020-04-30T07:58:00Z</dcterms:created>
  <dcterms:modified xsi:type="dcterms:W3CDTF">2020-04-30T12:21:00Z</dcterms:modified>
</cp:coreProperties>
</file>